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2A" w:rsidRDefault="0051252A" w:rsidP="00E2071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96132" w:rsidRPr="0023270D" w:rsidRDefault="0023270D" w:rsidP="00E2071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3270D">
        <w:rPr>
          <w:rFonts w:ascii="Times New Roman" w:hAnsi="Times New Roman" w:cs="Times New Roman"/>
          <w:sz w:val="26"/>
          <w:szCs w:val="26"/>
        </w:rPr>
        <w:t>Заключение №28</w:t>
      </w:r>
      <w:r w:rsidR="004366E1" w:rsidRPr="0023270D">
        <w:rPr>
          <w:rFonts w:ascii="Times New Roman" w:hAnsi="Times New Roman" w:cs="Times New Roman"/>
          <w:sz w:val="26"/>
          <w:szCs w:val="26"/>
        </w:rPr>
        <w:t>/202</w:t>
      </w:r>
      <w:r w:rsidRPr="0023270D">
        <w:rPr>
          <w:rFonts w:ascii="Times New Roman" w:hAnsi="Times New Roman" w:cs="Times New Roman"/>
          <w:sz w:val="26"/>
          <w:szCs w:val="26"/>
        </w:rPr>
        <w:t>3</w:t>
      </w:r>
      <w:r w:rsidR="00D943F5" w:rsidRPr="0023270D">
        <w:rPr>
          <w:rFonts w:ascii="Times New Roman" w:hAnsi="Times New Roman" w:cs="Times New Roman"/>
          <w:sz w:val="26"/>
          <w:szCs w:val="26"/>
        </w:rPr>
        <w:t>-С</w:t>
      </w:r>
    </w:p>
    <w:p w:rsidR="00E2071E" w:rsidRPr="0023270D" w:rsidRDefault="00996132" w:rsidP="00E2071E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270D">
        <w:rPr>
          <w:rFonts w:ascii="Times New Roman" w:hAnsi="Times New Roman" w:cs="Times New Roman"/>
          <w:sz w:val="26"/>
          <w:szCs w:val="26"/>
        </w:rPr>
        <w:t xml:space="preserve">на проект </w:t>
      </w:r>
      <w:r w:rsidR="00F2585A" w:rsidRPr="0023270D">
        <w:rPr>
          <w:rFonts w:ascii="Times New Roman" w:hAnsi="Times New Roman" w:cs="Times New Roman"/>
          <w:sz w:val="26"/>
          <w:szCs w:val="26"/>
        </w:rPr>
        <w:t xml:space="preserve">решения Собрания депутатов </w:t>
      </w:r>
      <w:r w:rsidR="00FF6763" w:rsidRPr="0023270D">
        <w:rPr>
          <w:rFonts w:ascii="Times New Roman" w:hAnsi="Times New Roman" w:cs="Times New Roman"/>
          <w:sz w:val="26"/>
          <w:szCs w:val="26"/>
        </w:rPr>
        <w:t xml:space="preserve"> </w:t>
      </w:r>
      <w:r w:rsidR="00227E07" w:rsidRPr="0023270D">
        <w:rPr>
          <w:rFonts w:ascii="Times New Roman" w:hAnsi="Times New Roman" w:cs="Times New Roman"/>
          <w:sz w:val="26"/>
          <w:szCs w:val="26"/>
        </w:rPr>
        <w:t>В</w:t>
      </w:r>
      <w:r w:rsidR="00FF6763" w:rsidRPr="0023270D">
        <w:rPr>
          <w:rFonts w:ascii="Times New Roman" w:hAnsi="Times New Roman" w:cs="Times New Roman"/>
          <w:sz w:val="26"/>
          <w:szCs w:val="26"/>
        </w:rPr>
        <w:t>анинского муниципального района</w:t>
      </w:r>
      <w:r w:rsidRPr="0023270D">
        <w:rPr>
          <w:rFonts w:ascii="Times New Roman" w:hAnsi="Times New Roman" w:cs="Times New Roman"/>
          <w:sz w:val="26"/>
          <w:szCs w:val="26"/>
        </w:rPr>
        <w:t xml:space="preserve"> </w:t>
      </w:r>
      <w:r w:rsidR="0062322D" w:rsidRPr="0023270D">
        <w:rPr>
          <w:rFonts w:ascii="Times New Roman" w:hAnsi="Times New Roman" w:cs="Times New Roman"/>
          <w:sz w:val="26"/>
          <w:szCs w:val="26"/>
        </w:rPr>
        <w:t>«О согласовании замены дотации на выравнивание бюджетной обеспеченности  м</w:t>
      </w:r>
      <w:r w:rsidR="0062322D" w:rsidRPr="0023270D">
        <w:rPr>
          <w:rFonts w:ascii="Times New Roman" w:hAnsi="Times New Roman" w:cs="Times New Roman"/>
          <w:sz w:val="26"/>
          <w:szCs w:val="26"/>
        </w:rPr>
        <w:t>у</w:t>
      </w:r>
      <w:r w:rsidR="0062322D" w:rsidRPr="0023270D">
        <w:rPr>
          <w:rFonts w:ascii="Times New Roman" w:hAnsi="Times New Roman" w:cs="Times New Roman"/>
          <w:sz w:val="26"/>
          <w:szCs w:val="26"/>
        </w:rPr>
        <w:t>ниципального района из краевого фонда финансовой поддержки муниципал</w:t>
      </w:r>
      <w:r w:rsidR="0062322D" w:rsidRPr="0023270D">
        <w:rPr>
          <w:rFonts w:ascii="Times New Roman" w:hAnsi="Times New Roman" w:cs="Times New Roman"/>
          <w:sz w:val="26"/>
          <w:szCs w:val="26"/>
        </w:rPr>
        <w:t>ь</w:t>
      </w:r>
      <w:r w:rsidR="00476680" w:rsidRPr="0023270D">
        <w:rPr>
          <w:rFonts w:ascii="Times New Roman" w:hAnsi="Times New Roman" w:cs="Times New Roman"/>
          <w:sz w:val="26"/>
          <w:szCs w:val="26"/>
        </w:rPr>
        <w:t xml:space="preserve">ных районов </w:t>
      </w:r>
      <w:r w:rsidR="0062322D" w:rsidRPr="0023270D">
        <w:rPr>
          <w:rFonts w:ascii="Times New Roman" w:hAnsi="Times New Roman" w:cs="Times New Roman"/>
          <w:sz w:val="26"/>
          <w:szCs w:val="26"/>
        </w:rPr>
        <w:t>дополнительным нормативом отчисления в бюджет Ванинского муниципального района от налога на доходы физических лиц</w:t>
      </w:r>
      <w:r w:rsidR="00556366" w:rsidRPr="0023270D">
        <w:rPr>
          <w:rFonts w:ascii="Times New Roman" w:hAnsi="Times New Roman" w:cs="Times New Roman"/>
          <w:sz w:val="26"/>
          <w:szCs w:val="26"/>
        </w:rPr>
        <w:t xml:space="preserve"> на 202</w:t>
      </w:r>
      <w:r w:rsidR="0023270D" w:rsidRPr="0023270D">
        <w:rPr>
          <w:rFonts w:ascii="Times New Roman" w:hAnsi="Times New Roman" w:cs="Times New Roman"/>
          <w:sz w:val="26"/>
          <w:szCs w:val="26"/>
        </w:rPr>
        <w:t>4</w:t>
      </w:r>
      <w:r w:rsidR="00476680" w:rsidRPr="0023270D">
        <w:rPr>
          <w:rFonts w:ascii="Times New Roman" w:hAnsi="Times New Roman" w:cs="Times New Roman"/>
          <w:sz w:val="26"/>
          <w:szCs w:val="26"/>
        </w:rPr>
        <w:t xml:space="preserve"> </w:t>
      </w:r>
      <w:r w:rsidR="00556366" w:rsidRPr="0023270D">
        <w:rPr>
          <w:rFonts w:ascii="Times New Roman" w:hAnsi="Times New Roman" w:cs="Times New Roman"/>
          <w:sz w:val="26"/>
          <w:szCs w:val="26"/>
        </w:rPr>
        <w:t>год и пл</w:t>
      </w:r>
      <w:r w:rsidR="00556366" w:rsidRPr="0023270D">
        <w:rPr>
          <w:rFonts w:ascii="Times New Roman" w:hAnsi="Times New Roman" w:cs="Times New Roman"/>
          <w:sz w:val="26"/>
          <w:szCs w:val="26"/>
        </w:rPr>
        <w:t>а</w:t>
      </w:r>
      <w:r w:rsidR="00556366" w:rsidRPr="0023270D">
        <w:rPr>
          <w:rFonts w:ascii="Times New Roman" w:hAnsi="Times New Roman" w:cs="Times New Roman"/>
          <w:sz w:val="26"/>
          <w:szCs w:val="26"/>
        </w:rPr>
        <w:t>новый период 202</w:t>
      </w:r>
      <w:r w:rsidR="0023270D" w:rsidRPr="0023270D">
        <w:rPr>
          <w:rFonts w:ascii="Times New Roman" w:hAnsi="Times New Roman" w:cs="Times New Roman"/>
          <w:sz w:val="26"/>
          <w:szCs w:val="26"/>
        </w:rPr>
        <w:t>5</w:t>
      </w:r>
      <w:r w:rsidR="00556366" w:rsidRPr="0023270D">
        <w:rPr>
          <w:rFonts w:ascii="Times New Roman" w:hAnsi="Times New Roman" w:cs="Times New Roman"/>
          <w:sz w:val="26"/>
          <w:szCs w:val="26"/>
        </w:rPr>
        <w:t xml:space="preserve"> и 202</w:t>
      </w:r>
      <w:r w:rsidR="0023270D" w:rsidRPr="0023270D">
        <w:rPr>
          <w:rFonts w:ascii="Times New Roman" w:hAnsi="Times New Roman" w:cs="Times New Roman"/>
          <w:sz w:val="26"/>
          <w:szCs w:val="26"/>
        </w:rPr>
        <w:t>6</w:t>
      </w:r>
      <w:r w:rsidR="00476680" w:rsidRPr="0023270D">
        <w:rPr>
          <w:rFonts w:ascii="Times New Roman" w:hAnsi="Times New Roman" w:cs="Times New Roman"/>
          <w:sz w:val="26"/>
          <w:szCs w:val="26"/>
        </w:rPr>
        <w:t xml:space="preserve"> </w:t>
      </w:r>
      <w:r w:rsidR="00556366" w:rsidRPr="0023270D">
        <w:rPr>
          <w:rFonts w:ascii="Times New Roman" w:hAnsi="Times New Roman" w:cs="Times New Roman"/>
          <w:sz w:val="26"/>
          <w:szCs w:val="26"/>
        </w:rPr>
        <w:t>годов</w:t>
      </w:r>
      <w:r w:rsidR="0062322D" w:rsidRPr="0023270D">
        <w:rPr>
          <w:rFonts w:ascii="Times New Roman" w:hAnsi="Times New Roman" w:cs="Times New Roman"/>
          <w:sz w:val="26"/>
          <w:szCs w:val="26"/>
        </w:rPr>
        <w:t>»</w:t>
      </w:r>
    </w:p>
    <w:p w:rsidR="00E2071E" w:rsidRPr="0023270D" w:rsidRDefault="00E2071E" w:rsidP="00E2071E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10"/>
          <w:szCs w:val="10"/>
        </w:rPr>
      </w:pPr>
    </w:p>
    <w:p w:rsidR="00996132" w:rsidRPr="0023270D" w:rsidRDefault="004366E1" w:rsidP="00E2071E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3270D">
        <w:rPr>
          <w:rFonts w:ascii="Times New Roman" w:hAnsi="Times New Roman" w:cs="Times New Roman"/>
          <w:b w:val="0"/>
          <w:sz w:val="26"/>
          <w:szCs w:val="26"/>
        </w:rPr>
        <w:t>0</w:t>
      </w:r>
      <w:r w:rsidR="0023270D" w:rsidRPr="0023270D">
        <w:rPr>
          <w:rFonts w:ascii="Times New Roman" w:hAnsi="Times New Roman" w:cs="Times New Roman"/>
          <w:b w:val="0"/>
          <w:sz w:val="26"/>
          <w:szCs w:val="26"/>
        </w:rPr>
        <w:t>1</w:t>
      </w:r>
      <w:r w:rsidR="00D619AA" w:rsidRPr="0023270D">
        <w:rPr>
          <w:rFonts w:ascii="Times New Roman" w:hAnsi="Times New Roman" w:cs="Times New Roman"/>
          <w:b w:val="0"/>
          <w:sz w:val="26"/>
          <w:szCs w:val="26"/>
        </w:rPr>
        <w:t xml:space="preserve"> сентября</w:t>
      </w:r>
      <w:r w:rsidR="00996132" w:rsidRPr="0023270D">
        <w:rPr>
          <w:rFonts w:ascii="Times New Roman" w:hAnsi="Times New Roman" w:cs="Times New Roman"/>
          <w:b w:val="0"/>
          <w:sz w:val="26"/>
          <w:szCs w:val="26"/>
        </w:rPr>
        <w:t xml:space="preserve"> 20</w:t>
      </w:r>
      <w:r w:rsidR="00D90C2D" w:rsidRPr="0023270D">
        <w:rPr>
          <w:rFonts w:ascii="Times New Roman" w:hAnsi="Times New Roman" w:cs="Times New Roman"/>
          <w:b w:val="0"/>
          <w:sz w:val="26"/>
          <w:szCs w:val="26"/>
        </w:rPr>
        <w:t>2</w:t>
      </w:r>
      <w:r w:rsidR="0023270D" w:rsidRPr="0023270D">
        <w:rPr>
          <w:rFonts w:ascii="Times New Roman" w:hAnsi="Times New Roman" w:cs="Times New Roman"/>
          <w:b w:val="0"/>
          <w:sz w:val="26"/>
          <w:szCs w:val="26"/>
        </w:rPr>
        <w:t>3</w:t>
      </w:r>
      <w:r w:rsidR="00996132" w:rsidRPr="0023270D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="00996132" w:rsidRPr="0023270D">
        <w:rPr>
          <w:rFonts w:ascii="Times New Roman" w:hAnsi="Times New Roman" w:cs="Times New Roman"/>
          <w:b w:val="0"/>
          <w:sz w:val="26"/>
          <w:szCs w:val="26"/>
        </w:rPr>
        <w:tab/>
      </w:r>
      <w:r w:rsidR="00996132" w:rsidRPr="0023270D">
        <w:rPr>
          <w:rFonts w:ascii="Times New Roman" w:hAnsi="Times New Roman" w:cs="Times New Roman"/>
          <w:b w:val="0"/>
          <w:sz w:val="26"/>
          <w:szCs w:val="26"/>
        </w:rPr>
        <w:tab/>
      </w:r>
      <w:r w:rsidR="00591DF5" w:rsidRPr="0023270D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996132" w:rsidRPr="0023270D">
        <w:rPr>
          <w:rFonts w:ascii="Times New Roman" w:hAnsi="Times New Roman" w:cs="Times New Roman"/>
          <w:b w:val="0"/>
          <w:sz w:val="26"/>
          <w:szCs w:val="26"/>
        </w:rPr>
        <w:tab/>
      </w:r>
      <w:r w:rsidR="00996132" w:rsidRPr="0023270D">
        <w:rPr>
          <w:rFonts w:ascii="Times New Roman" w:hAnsi="Times New Roman" w:cs="Times New Roman"/>
          <w:b w:val="0"/>
          <w:sz w:val="26"/>
          <w:szCs w:val="26"/>
        </w:rPr>
        <w:tab/>
      </w:r>
      <w:r w:rsidR="00996132" w:rsidRPr="0023270D">
        <w:rPr>
          <w:rFonts w:ascii="Times New Roman" w:hAnsi="Times New Roman" w:cs="Times New Roman"/>
          <w:b w:val="0"/>
          <w:sz w:val="26"/>
          <w:szCs w:val="26"/>
        </w:rPr>
        <w:tab/>
      </w:r>
      <w:r w:rsidR="00E2071E" w:rsidRPr="0023270D"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  <w:r w:rsidR="00996132" w:rsidRPr="0023270D">
        <w:rPr>
          <w:rFonts w:ascii="Times New Roman" w:hAnsi="Times New Roman" w:cs="Times New Roman"/>
          <w:b w:val="0"/>
          <w:sz w:val="26"/>
          <w:szCs w:val="26"/>
        </w:rPr>
        <w:tab/>
      </w:r>
      <w:r w:rsidR="00622B44" w:rsidRPr="0023270D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2B5BFD" w:rsidRPr="0023270D">
        <w:rPr>
          <w:rFonts w:ascii="Times New Roman" w:hAnsi="Times New Roman" w:cs="Times New Roman"/>
          <w:b w:val="0"/>
          <w:sz w:val="26"/>
          <w:szCs w:val="26"/>
        </w:rPr>
        <w:t xml:space="preserve">             </w:t>
      </w:r>
      <w:r w:rsidR="00591DF5" w:rsidRPr="0023270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45996" w:rsidRPr="0023270D">
        <w:rPr>
          <w:rFonts w:ascii="Times New Roman" w:hAnsi="Times New Roman" w:cs="Times New Roman"/>
          <w:b w:val="0"/>
          <w:sz w:val="26"/>
          <w:szCs w:val="26"/>
        </w:rPr>
        <w:t>п.</w:t>
      </w:r>
      <w:r w:rsidR="00114EE5" w:rsidRPr="0023270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45996" w:rsidRPr="0023270D">
        <w:rPr>
          <w:rFonts w:ascii="Times New Roman" w:hAnsi="Times New Roman" w:cs="Times New Roman"/>
          <w:b w:val="0"/>
          <w:sz w:val="26"/>
          <w:szCs w:val="26"/>
        </w:rPr>
        <w:t>Ванино</w:t>
      </w:r>
    </w:p>
    <w:p w:rsidR="00F8106B" w:rsidRPr="0023270D" w:rsidRDefault="00F8106B" w:rsidP="00E2071E">
      <w:pPr>
        <w:tabs>
          <w:tab w:val="left" w:pos="3780"/>
        </w:tabs>
        <w:spacing w:line="276" w:lineRule="auto"/>
        <w:ind w:firstLine="709"/>
        <w:jc w:val="both"/>
        <w:rPr>
          <w:color w:val="FF0000"/>
          <w:sz w:val="10"/>
          <w:szCs w:val="10"/>
          <w:highlight w:val="yellow"/>
        </w:rPr>
      </w:pPr>
    </w:p>
    <w:p w:rsidR="008103C1" w:rsidRPr="0023270D" w:rsidRDefault="00996132" w:rsidP="00650FBD">
      <w:pPr>
        <w:widowControl w:val="0"/>
        <w:spacing w:line="271" w:lineRule="auto"/>
        <w:ind w:firstLine="709"/>
        <w:contextualSpacing/>
        <w:jc w:val="both"/>
        <w:rPr>
          <w:b/>
          <w:sz w:val="26"/>
          <w:szCs w:val="26"/>
        </w:rPr>
      </w:pPr>
      <w:proofErr w:type="gramStart"/>
      <w:r w:rsidRPr="0023270D">
        <w:rPr>
          <w:sz w:val="26"/>
          <w:szCs w:val="26"/>
        </w:rPr>
        <w:t>Контрольно-</w:t>
      </w:r>
      <w:r w:rsidR="00A425C8" w:rsidRPr="0023270D">
        <w:rPr>
          <w:sz w:val="26"/>
          <w:szCs w:val="26"/>
        </w:rPr>
        <w:t>с</w:t>
      </w:r>
      <w:r w:rsidRPr="0023270D">
        <w:rPr>
          <w:sz w:val="26"/>
          <w:szCs w:val="26"/>
        </w:rPr>
        <w:t>ч</w:t>
      </w:r>
      <w:r w:rsidR="005D4011" w:rsidRPr="0023270D">
        <w:rPr>
          <w:sz w:val="26"/>
          <w:szCs w:val="26"/>
        </w:rPr>
        <w:t>е</w:t>
      </w:r>
      <w:r w:rsidRPr="0023270D">
        <w:rPr>
          <w:sz w:val="26"/>
          <w:szCs w:val="26"/>
        </w:rPr>
        <w:t xml:space="preserve">тной палатой проведена экспертиза </w:t>
      </w:r>
      <w:r w:rsidR="00227E07" w:rsidRPr="0023270D">
        <w:rPr>
          <w:sz w:val="26"/>
          <w:szCs w:val="26"/>
        </w:rPr>
        <w:t>проект</w:t>
      </w:r>
      <w:r w:rsidR="005D4011" w:rsidRPr="0023270D">
        <w:rPr>
          <w:sz w:val="26"/>
          <w:szCs w:val="26"/>
        </w:rPr>
        <w:t>а</w:t>
      </w:r>
      <w:r w:rsidR="00227E07" w:rsidRPr="0023270D">
        <w:rPr>
          <w:sz w:val="26"/>
          <w:szCs w:val="26"/>
        </w:rPr>
        <w:t xml:space="preserve"> </w:t>
      </w:r>
      <w:r w:rsidR="00476680" w:rsidRPr="0023270D">
        <w:rPr>
          <w:sz w:val="26"/>
          <w:szCs w:val="26"/>
        </w:rPr>
        <w:t xml:space="preserve">решения Собрания депутатов </w:t>
      </w:r>
      <w:r w:rsidR="00227E07" w:rsidRPr="0023270D">
        <w:rPr>
          <w:sz w:val="26"/>
          <w:szCs w:val="26"/>
        </w:rPr>
        <w:t xml:space="preserve">Ванинского муниципального района </w:t>
      </w:r>
      <w:r w:rsidR="0023270D" w:rsidRPr="0023270D">
        <w:rPr>
          <w:sz w:val="26"/>
          <w:szCs w:val="26"/>
        </w:rPr>
        <w:t>«О согласовании замены дотации на выравнивание бюджетной обеспеченности  муниципального района из краевого фо</w:t>
      </w:r>
      <w:r w:rsidR="0023270D" w:rsidRPr="0023270D">
        <w:rPr>
          <w:sz w:val="26"/>
          <w:szCs w:val="26"/>
        </w:rPr>
        <w:t>н</w:t>
      </w:r>
      <w:r w:rsidR="0023270D" w:rsidRPr="0023270D">
        <w:rPr>
          <w:sz w:val="26"/>
          <w:szCs w:val="26"/>
        </w:rPr>
        <w:t>да финансовой поддержки муниципальных районов дополнительным нормативом о</w:t>
      </w:r>
      <w:r w:rsidR="0023270D" w:rsidRPr="0023270D">
        <w:rPr>
          <w:sz w:val="26"/>
          <w:szCs w:val="26"/>
        </w:rPr>
        <w:t>т</w:t>
      </w:r>
      <w:r w:rsidR="0023270D" w:rsidRPr="0023270D">
        <w:rPr>
          <w:sz w:val="26"/>
          <w:szCs w:val="26"/>
        </w:rPr>
        <w:t>числения в бюджет Ванинского муниципального района от налога на доходы физич</w:t>
      </w:r>
      <w:r w:rsidR="0023270D" w:rsidRPr="0023270D">
        <w:rPr>
          <w:sz w:val="26"/>
          <w:szCs w:val="26"/>
        </w:rPr>
        <w:t>е</w:t>
      </w:r>
      <w:r w:rsidR="0023270D" w:rsidRPr="0023270D">
        <w:rPr>
          <w:sz w:val="26"/>
          <w:szCs w:val="26"/>
        </w:rPr>
        <w:t>ских лиц на 2024 год и плановый период 2025 и 2026 годов»</w:t>
      </w:r>
      <w:r w:rsidR="002C7C49" w:rsidRPr="0023270D">
        <w:rPr>
          <w:bCs/>
          <w:sz w:val="26"/>
          <w:szCs w:val="26"/>
        </w:rPr>
        <w:t xml:space="preserve"> </w:t>
      </w:r>
      <w:r w:rsidR="00020E38" w:rsidRPr="0023270D">
        <w:rPr>
          <w:sz w:val="26"/>
          <w:szCs w:val="26"/>
        </w:rPr>
        <w:t>(далее – проект реш</w:t>
      </w:r>
      <w:r w:rsidR="00020E38" w:rsidRPr="0023270D">
        <w:rPr>
          <w:sz w:val="26"/>
          <w:szCs w:val="26"/>
        </w:rPr>
        <w:t>е</w:t>
      </w:r>
      <w:r w:rsidR="00020E38" w:rsidRPr="0023270D">
        <w:rPr>
          <w:sz w:val="26"/>
          <w:szCs w:val="26"/>
        </w:rPr>
        <w:t>ния)</w:t>
      </w:r>
      <w:r w:rsidR="008103C1" w:rsidRPr="0023270D">
        <w:rPr>
          <w:sz w:val="26"/>
          <w:szCs w:val="26"/>
        </w:rPr>
        <w:t>.</w:t>
      </w:r>
      <w:proofErr w:type="gramEnd"/>
    </w:p>
    <w:p w:rsidR="00186D7E" w:rsidRPr="00345393" w:rsidRDefault="00186D7E" w:rsidP="00650FBD">
      <w:pPr>
        <w:widowControl w:val="0"/>
        <w:autoSpaceDE w:val="0"/>
        <w:autoSpaceDN w:val="0"/>
        <w:adjustRightInd w:val="0"/>
        <w:spacing w:line="271" w:lineRule="auto"/>
        <w:ind w:firstLine="709"/>
        <w:contextualSpacing/>
        <w:jc w:val="both"/>
        <w:rPr>
          <w:sz w:val="26"/>
          <w:szCs w:val="26"/>
        </w:rPr>
      </w:pPr>
      <w:r w:rsidRPr="00345393">
        <w:rPr>
          <w:sz w:val="26"/>
          <w:szCs w:val="26"/>
        </w:rPr>
        <w:t>Представленный проект решения подготовлен финансовым управлением адм</w:t>
      </w:r>
      <w:r w:rsidRPr="00345393">
        <w:rPr>
          <w:sz w:val="26"/>
          <w:szCs w:val="26"/>
        </w:rPr>
        <w:t>и</w:t>
      </w:r>
      <w:r w:rsidRPr="00345393">
        <w:rPr>
          <w:sz w:val="26"/>
          <w:szCs w:val="26"/>
        </w:rPr>
        <w:t xml:space="preserve">нистрации Ванинского муниципального района (далее </w:t>
      </w:r>
      <w:r w:rsidR="004656A7" w:rsidRPr="00345393">
        <w:rPr>
          <w:sz w:val="26"/>
          <w:szCs w:val="26"/>
        </w:rPr>
        <w:t>–</w:t>
      </w:r>
      <w:r w:rsidR="00D619AA" w:rsidRPr="00345393">
        <w:rPr>
          <w:sz w:val="26"/>
          <w:szCs w:val="26"/>
        </w:rPr>
        <w:t xml:space="preserve"> </w:t>
      </w:r>
      <w:r w:rsidR="00E83EF3" w:rsidRPr="00345393">
        <w:rPr>
          <w:sz w:val="26"/>
          <w:szCs w:val="26"/>
        </w:rPr>
        <w:t>р</w:t>
      </w:r>
      <w:r w:rsidRPr="00345393">
        <w:rPr>
          <w:sz w:val="26"/>
          <w:szCs w:val="26"/>
        </w:rPr>
        <w:t>азработчик проекта).</w:t>
      </w:r>
    </w:p>
    <w:p w:rsidR="00BE4BE2" w:rsidRPr="00832E2A" w:rsidRDefault="00E92F39" w:rsidP="00650FBD">
      <w:pPr>
        <w:widowControl w:val="0"/>
        <w:autoSpaceDE w:val="0"/>
        <w:autoSpaceDN w:val="0"/>
        <w:adjustRightInd w:val="0"/>
        <w:spacing w:line="271" w:lineRule="auto"/>
        <w:ind w:firstLine="709"/>
        <w:contextualSpacing/>
        <w:jc w:val="both"/>
        <w:rPr>
          <w:sz w:val="26"/>
          <w:szCs w:val="26"/>
        </w:rPr>
      </w:pPr>
      <w:r w:rsidRPr="00345393">
        <w:rPr>
          <w:sz w:val="26"/>
          <w:szCs w:val="26"/>
        </w:rPr>
        <w:t>В соответствии с</w:t>
      </w:r>
      <w:r w:rsidR="002B1BF8" w:rsidRPr="00345393">
        <w:rPr>
          <w:sz w:val="26"/>
          <w:szCs w:val="26"/>
        </w:rPr>
        <w:t>о статьей 13</w:t>
      </w:r>
      <w:r w:rsidR="00BE4BE2" w:rsidRPr="00345393">
        <w:rPr>
          <w:sz w:val="26"/>
          <w:szCs w:val="26"/>
        </w:rPr>
        <w:t>8</w:t>
      </w:r>
      <w:r w:rsidR="002B1BF8" w:rsidRPr="00345393">
        <w:rPr>
          <w:sz w:val="26"/>
          <w:szCs w:val="26"/>
        </w:rPr>
        <w:t xml:space="preserve"> Бюджетного</w:t>
      </w:r>
      <w:r w:rsidRPr="00345393">
        <w:rPr>
          <w:sz w:val="26"/>
          <w:szCs w:val="26"/>
        </w:rPr>
        <w:t xml:space="preserve"> </w:t>
      </w:r>
      <w:hyperlink r:id="rId9" w:history="1">
        <w:proofErr w:type="gramStart"/>
        <w:r w:rsidRPr="00345393">
          <w:rPr>
            <w:sz w:val="26"/>
            <w:szCs w:val="26"/>
          </w:rPr>
          <w:t>кодекс</w:t>
        </w:r>
        <w:proofErr w:type="gramEnd"/>
      </w:hyperlink>
      <w:r w:rsidR="002B1BF8" w:rsidRPr="00345393">
        <w:rPr>
          <w:sz w:val="26"/>
          <w:szCs w:val="26"/>
        </w:rPr>
        <w:t>а</w:t>
      </w:r>
      <w:r w:rsidRPr="00345393">
        <w:rPr>
          <w:sz w:val="26"/>
          <w:szCs w:val="26"/>
        </w:rPr>
        <w:t xml:space="preserve"> Российской Федерации </w:t>
      </w:r>
      <w:r w:rsidR="00BE4BE2" w:rsidRPr="00345393">
        <w:rPr>
          <w:sz w:val="26"/>
          <w:szCs w:val="26"/>
        </w:rPr>
        <w:t>при составлении и (или) утверждении бюджета субъекта Российской Федерации по согл</w:t>
      </w:r>
      <w:r w:rsidR="00BE4BE2" w:rsidRPr="00345393">
        <w:rPr>
          <w:sz w:val="26"/>
          <w:szCs w:val="26"/>
        </w:rPr>
        <w:t>а</w:t>
      </w:r>
      <w:r w:rsidR="00BE4BE2" w:rsidRPr="00345393">
        <w:rPr>
          <w:sz w:val="26"/>
          <w:szCs w:val="26"/>
        </w:rPr>
        <w:t>сованию с представительными органами муниципальных образований дотации на в</w:t>
      </w:r>
      <w:r w:rsidR="00BE4BE2" w:rsidRPr="00345393">
        <w:rPr>
          <w:sz w:val="26"/>
          <w:szCs w:val="26"/>
        </w:rPr>
        <w:t>ы</w:t>
      </w:r>
      <w:r w:rsidR="00BE4BE2" w:rsidRPr="00345393">
        <w:rPr>
          <w:sz w:val="26"/>
          <w:szCs w:val="26"/>
        </w:rPr>
        <w:t>равнивание бюджетной обеспеченности муниципальных районов могут быть полн</w:t>
      </w:r>
      <w:r w:rsidR="00BE4BE2" w:rsidRPr="00345393">
        <w:rPr>
          <w:sz w:val="26"/>
          <w:szCs w:val="26"/>
        </w:rPr>
        <w:t>о</w:t>
      </w:r>
      <w:r w:rsidR="00BE4BE2" w:rsidRPr="00345393">
        <w:rPr>
          <w:sz w:val="26"/>
          <w:szCs w:val="26"/>
        </w:rPr>
        <w:t xml:space="preserve">стью или частично заменены дополнительными нормативами отчислений в бюджеты </w:t>
      </w:r>
      <w:r w:rsidR="00BE4BE2" w:rsidRPr="00832E2A">
        <w:rPr>
          <w:sz w:val="26"/>
          <w:szCs w:val="26"/>
        </w:rPr>
        <w:t>муниципальных районов от налога на доходы физических лиц.</w:t>
      </w:r>
    </w:p>
    <w:p w:rsidR="005A39DA" w:rsidRPr="00832E2A" w:rsidRDefault="00BE4BE2" w:rsidP="00650FBD">
      <w:pPr>
        <w:widowControl w:val="0"/>
        <w:autoSpaceDE w:val="0"/>
        <w:autoSpaceDN w:val="0"/>
        <w:adjustRightInd w:val="0"/>
        <w:spacing w:line="271" w:lineRule="auto"/>
        <w:ind w:firstLine="709"/>
        <w:contextualSpacing/>
        <w:jc w:val="both"/>
        <w:rPr>
          <w:sz w:val="26"/>
          <w:szCs w:val="26"/>
        </w:rPr>
      </w:pPr>
      <w:r w:rsidRPr="00832E2A">
        <w:rPr>
          <w:sz w:val="26"/>
          <w:szCs w:val="26"/>
        </w:rPr>
        <w:t>Указанный дополнительный норма</w:t>
      </w:r>
      <w:r w:rsidR="005A39DA" w:rsidRPr="00832E2A">
        <w:rPr>
          <w:sz w:val="26"/>
          <w:szCs w:val="26"/>
        </w:rPr>
        <w:t xml:space="preserve">тив на очередной финансовый год </w:t>
      </w:r>
      <w:r w:rsidRPr="00832E2A">
        <w:rPr>
          <w:sz w:val="26"/>
          <w:szCs w:val="26"/>
        </w:rPr>
        <w:t>и план</w:t>
      </w:r>
      <w:r w:rsidRPr="00832E2A">
        <w:rPr>
          <w:sz w:val="26"/>
          <w:szCs w:val="26"/>
        </w:rPr>
        <w:t>о</w:t>
      </w:r>
      <w:r w:rsidR="005A39DA" w:rsidRPr="00832E2A">
        <w:rPr>
          <w:sz w:val="26"/>
          <w:szCs w:val="26"/>
        </w:rPr>
        <w:t xml:space="preserve">вый период </w:t>
      </w:r>
      <w:r w:rsidRPr="00832E2A">
        <w:rPr>
          <w:sz w:val="26"/>
          <w:szCs w:val="26"/>
        </w:rPr>
        <w:t>рассчитывается как отношение расчетного объема дотации муниципал</w:t>
      </w:r>
      <w:r w:rsidRPr="00832E2A">
        <w:rPr>
          <w:sz w:val="26"/>
          <w:szCs w:val="26"/>
        </w:rPr>
        <w:t>ь</w:t>
      </w:r>
      <w:r w:rsidRPr="00832E2A">
        <w:rPr>
          <w:sz w:val="26"/>
          <w:szCs w:val="26"/>
        </w:rPr>
        <w:t>ному району к прогнозируемому в соответствии с единой методикой объему налога на доходы физических лиц.</w:t>
      </w:r>
    </w:p>
    <w:p w:rsidR="00AA4AB9" w:rsidRPr="00832E2A" w:rsidRDefault="007765D3" w:rsidP="00650FBD">
      <w:pPr>
        <w:widowControl w:val="0"/>
        <w:autoSpaceDE w:val="0"/>
        <w:autoSpaceDN w:val="0"/>
        <w:adjustRightInd w:val="0"/>
        <w:spacing w:line="271" w:lineRule="auto"/>
        <w:ind w:firstLine="709"/>
        <w:contextualSpacing/>
        <w:jc w:val="both"/>
        <w:rPr>
          <w:sz w:val="26"/>
          <w:szCs w:val="26"/>
        </w:rPr>
      </w:pPr>
      <w:r w:rsidRPr="00832E2A">
        <w:rPr>
          <w:sz w:val="26"/>
          <w:szCs w:val="26"/>
        </w:rPr>
        <w:t xml:space="preserve">В соответствии с </w:t>
      </w:r>
      <w:r w:rsidR="00FB250E" w:rsidRPr="00832E2A">
        <w:rPr>
          <w:sz w:val="26"/>
          <w:szCs w:val="26"/>
        </w:rPr>
        <w:t>Законом Хабаровского края от 29</w:t>
      </w:r>
      <w:r w:rsidR="00453622" w:rsidRPr="00832E2A">
        <w:rPr>
          <w:sz w:val="26"/>
          <w:szCs w:val="26"/>
        </w:rPr>
        <w:t xml:space="preserve"> сентября </w:t>
      </w:r>
      <w:r w:rsidR="00FB250E" w:rsidRPr="00832E2A">
        <w:rPr>
          <w:sz w:val="26"/>
          <w:szCs w:val="26"/>
        </w:rPr>
        <w:t>2005г. №</w:t>
      </w:r>
      <w:r w:rsidR="00F46F64" w:rsidRPr="00832E2A">
        <w:rPr>
          <w:sz w:val="26"/>
          <w:szCs w:val="26"/>
        </w:rPr>
        <w:t xml:space="preserve">297 </w:t>
      </w:r>
      <w:r w:rsidR="00FB250E" w:rsidRPr="00832E2A">
        <w:rPr>
          <w:sz w:val="26"/>
          <w:szCs w:val="26"/>
        </w:rPr>
        <w:t>«О порядке и методике р</w:t>
      </w:r>
      <w:r w:rsidR="003A4407" w:rsidRPr="00832E2A">
        <w:rPr>
          <w:sz w:val="26"/>
          <w:szCs w:val="26"/>
        </w:rPr>
        <w:t>аспределения дотаций на выравнивание бюджетной обеспече</w:t>
      </w:r>
      <w:r w:rsidR="003A4407" w:rsidRPr="00832E2A">
        <w:rPr>
          <w:sz w:val="26"/>
          <w:szCs w:val="26"/>
        </w:rPr>
        <w:t>н</w:t>
      </w:r>
      <w:r w:rsidR="003A4407" w:rsidRPr="00832E2A">
        <w:rPr>
          <w:sz w:val="26"/>
          <w:szCs w:val="26"/>
        </w:rPr>
        <w:t>ности муниципальных районов (городских округов)»,</w:t>
      </w:r>
      <w:r w:rsidR="00F46F64" w:rsidRPr="00832E2A">
        <w:rPr>
          <w:sz w:val="26"/>
          <w:szCs w:val="26"/>
        </w:rPr>
        <w:t xml:space="preserve"> </w:t>
      </w:r>
      <w:r w:rsidR="005E0EDE" w:rsidRPr="00832E2A">
        <w:rPr>
          <w:sz w:val="26"/>
          <w:szCs w:val="26"/>
        </w:rPr>
        <w:t>приказом министерства фина</w:t>
      </w:r>
      <w:r w:rsidR="005E0EDE" w:rsidRPr="00832E2A">
        <w:rPr>
          <w:sz w:val="26"/>
          <w:szCs w:val="26"/>
        </w:rPr>
        <w:t>н</w:t>
      </w:r>
      <w:r w:rsidR="005E0EDE" w:rsidRPr="00832E2A">
        <w:rPr>
          <w:sz w:val="26"/>
          <w:szCs w:val="26"/>
        </w:rPr>
        <w:t>сов Хабаровского края от 28</w:t>
      </w:r>
      <w:r w:rsidR="00453622" w:rsidRPr="00832E2A">
        <w:rPr>
          <w:sz w:val="26"/>
          <w:szCs w:val="26"/>
        </w:rPr>
        <w:t xml:space="preserve"> августа </w:t>
      </w:r>
      <w:r w:rsidR="005E0EDE" w:rsidRPr="00832E2A">
        <w:rPr>
          <w:sz w:val="26"/>
          <w:szCs w:val="26"/>
        </w:rPr>
        <w:t>2009 №85</w:t>
      </w:r>
      <w:r w:rsidR="00832E2A" w:rsidRPr="00832E2A">
        <w:rPr>
          <w:sz w:val="26"/>
          <w:szCs w:val="26"/>
        </w:rPr>
        <w:t xml:space="preserve"> </w:t>
      </w:r>
      <w:proofErr w:type="gramStart"/>
      <w:r w:rsidR="005E0EDE" w:rsidRPr="00832E2A">
        <w:rPr>
          <w:sz w:val="26"/>
          <w:szCs w:val="26"/>
        </w:rPr>
        <w:t>П</w:t>
      </w:r>
      <w:proofErr w:type="gramEnd"/>
      <w:r w:rsidR="00453622" w:rsidRPr="00832E2A">
        <w:rPr>
          <w:sz w:val="26"/>
          <w:szCs w:val="26"/>
        </w:rPr>
        <w:t xml:space="preserve"> </w:t>
      </w:r>
      <w:r w:rsidR="005E0EDE" w:rsidRPr="00832E2A">
        <w:rPr>
          <w:sz w:val="26"/>
          <w:szCs w:val="26"/>
        </w:rPr>
        <w:t>«</w:t>
      </w:r>
      <w:r w:rsidR="003A702E" w:rsidRPr="00832E2A">
        <w:rPr>
          <w:sz w:val="26"/>
          <w:szCs w:val="26"/>
        </w:rPr>
        <w:t>О порядке согласования с предст</w:t>
      </w:r>
      <w:r w:rsidR="003A702E" w:rsidRPr="00832E2A">
        <w:rPr>
          <w:sz w:val="26"/>
          <w:szCs w:val="26"/>
        </w:rPr>
        <w:t>а</w:t>
      </w:r>
      <w:r w:rsidR="003A702E" w:rsidRPr="00832E2A">
        <w:rPr>
          <w:sz w:val="26"/>
          <w:szCs w:val="26"/>
        </w:rPr>
        <w:t>вительными органами городских округов и муниципальных районов замены или ч</w:t>
      </w:r>
      <w:r w:rsidR="003A702E" w:rsidRPr="00832E2A">
        <w:rPr>
          <w:sz w:val="26"/>
          <w:szCs w:val="26"/>
        </w:rPr>
        <w:t>а</w:t>
      </w:r>
      <w:r w:rsidR="003A702E" w:rsidRPr="00832E2A">
        <w:rPr>
          <w:sz w:val="26"/>
          <w:szCs w:val="26"/>
        </w:rPr>
        <w:t>стичной замены дотаций на выравнивание бюджетной обеспеченности муниципал</w:t>
      </w:r>
      <w:r w:rsidR="003A702E" w:rsidRPr="00832E2A">
        <w:rPr>
          <w:sz w:val="26"/>
          <w:szCs w:val="26"/>
        </w:rPr>
        <w:t>ь</w:t>
      </w:r>
      <w:r w:rsidR="003A702E" w:rsidRPr="00832E2A">
        <w:rPr>
          <w:sz w:val="26"/>
          <w:szCs w:val="26"/>
        </w:rPr>
        <w:t>ных районов (городских округов) дополнительными нормативами отчислений в бю</w:t>
      </w:r>
      <w:r w:rsidR="003A702E" w:rsidRPr="00832E2A">
        <w:rPr>
          <w:sz w:val="26"/>
          <w:szCs w:val="26"/>
        </w:rPr>
        <w:t>д</w:t>
      </w:r>
      <w:r w:rsidR="003A702E" w:rsidRPr="00832E2A">
        <w:rPr>
          <w:sz w:val="26"/>
          <w:szCs w:val="26"/>
        </w:rPr>
        <w:t>жеты городских округов и муниципальных районов от налога на доходы физических лиц</w:t>
      </w:r>
      <w:r w:rsidR="004550E1" w:rsidRPr="00832E2A">
        <w:rPr>
          <w:sz w:val="26"/>
          <w:szCs w:val="26"/>
        </w:rPr>
        <w:t>»</w:t>
      </w:r>
      <w:r w:rsidR="003A702E" w:rsidRPr="00832E2A">
        <w:rPr>
          <w:sz w:val="26"/>
          <w:szCs w:val="26"/>
        </w:rPr>
        <w:t xml:space="preserve">, </w:t>
      </w:r>
      <w:r w:rsidR="006B5896" w:rsidRPr="00832E2A">
        <w:rPr>
          <w:sz w:val="26"/>
          <w:szCs w:val="26"/>
        </w:rPr>
        <w:t xml:space="preserve">данным проектом решения </w:t>
      </w:r>
      <w:r w:rsidR="00675FEC" w:rsidRPr="00832E2A">
        <w:rPr>
          <w:sz w:val="26"/>
          <w:szCs w:val="26"/>
        </w:rPr>
        <w:t xml:space="preserve">предлагается </w:t>
      </w:r>
      <w:proofErr w:type="gramStart"/>
      <w:r w:rsidR="00675FEC" w:rsidRPr="00832E2A">
        <w:rPr>
          <w:i/>
          <w:sz w:val="26"/>
          <w:szCs w:val="26"/>
        </w:rPr>
        <w:t>заменить</w:t>
      </w:r>
      <w:r w:rsidR="00332E86" w:rsidRPr="00832E2A">
        <w:rPr>
          <w:i/>
          <w:sz w:val="26"/>
          <w:szCs w:val="26"/>
        </w:rPr>
        <w:t xml:space="preserve"> дотацию на выравнивание</w:t>
      </w:r>
      <w:proofErr w:type="gramEnd"/>
      <w:r w:rsidR="00332E86" w:rsidRPr="00832E2A">
        <w:rPr>
          <w:i/>
          <w:sz w:val="26"/>
          <w:szCs w:val="26"/>
        </w:rPr>
        <w:t xml:space="preserve"> бюд</w:t>
      </w:r>
      <w:r w:rsidR="004A715A" w:rsidRPr="00832E2A">
        <w:rPr>
          <w:i/>
          <w:sz w:val="26"/>
          <w:szCs w:val="26"/>
        </w:rPr>
        <w:t>ж</w:t>
      </w:r>
      <w:r w:rsidR="00332E86" w:rsidRPr="00832E2A">
        <w:rPr>
          <w:i/>
          <w:sz w:val="26"/>
          <w:szCs w:val="26"/>
        </w:rPr>
        <w:t>етной обеспеченности муниципального района</w:t>
      </w:r>
      <w:r w:rsidR="004A715A" w:rsidRPr="00832E2A">
        <w:rPr>
          <w:i/>
          <w:sz w:val="26"/>
          <w:szCs w:val="26"/>
        </w:rPr>
        <w:t xml:space="preserve"> </w:t>
      </w:r>
      <w:r w:rsidR="004A715A" w:rsidRPr="00832E2A">
        <w:rPr>
          <w:sz w:val="26"/>
          <w:szCs w:val="26"/>
        </w:rPr>
        <w:t>из краевого фонда финансовой поддержки муниципальных районов</w:t>
      </w:r>
      <w:r w:rsidR="00DA2EBA" w:rsidRPr="00832E2A">
        <w:rPr>
          <w:sz w:val="26"/>
          <w:szCs w:val="26"/>
        </w:rPr>
        <w:t>:</w:t>
      </w:r>
    </w:p>
    <w:p w:rsidR="00AA4AB9" w:rsidRPr="00EE2AB7" w:rsidRDefault="006F7548" w:rsidP="00AA4AB9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EE2AB7">
        <w:rPr>
          <w:sz w:val="26"/>
          <w:szCs w:val="26"/>
        </w:rPr>
        <w:t>1. От налога на доходы физических лиц:</w:t>
      </w:r>
    </w:p>
    <w:p w:rsidR="006F7EA9" w:rsidRPr="006067AD" w:rsidRDefault="000409B7" w:rsidP="006F7EA9">
      <w:pPr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sz w:val="26"/>
          <w:szCs w:val="26"/>
        </w:rPr>
      </w:pPr>
      <w:bookmarkStart w:id="0" w:name="_GoBack"/>
      <w:bookmarkEnd w:id="0"/>
      <w:r w:rsidRPr="006067AD">
        <w:rPr>
          <w:sz w:val="26"/>
          <w:szCs w:val="26"/>
        </w:rPr>
        <w:t>- на 2024</w:t>
      </w:r>
      <w:r w:rsidR="006F7548" w:rsidRPr="006067AD">
        <w:rPr>
          <w:sz w:val="26"/>
          <w:szCs w:val="26"/>
        </w:rPr>
        <w:t xml:space="preserve"> год – в сумме </w:t>
      </w:r>
      <w:r w:rsidRPr="006067AD">
        <w:rPr>
          <w:sz w:val="26"/>
          <w:szCs w:val="26"/>
        </w:rPr>
        <w:t>1</w:t>
      </w:r>
      <w:r w:rsidR="0083111F" w:rsidRPr="006067AD">
        <w:rPr>
          <w:sz w:val="26"/>
          <w:szCs w:val="26"/>
        </w:rPr>
        <w:t> </w:t>
      </w:r>
      <w:r w:rsidRPr="006067AD">
        <w:rPr>
          <w:sz w:val="26"/>
          <w:szCs w:val="26"/>
        </w:rPr>
        <w:t>032</w:t>
      </w:r>
      <w:r w:rsidR="0083111F" w:rsidRPr="006067AD">
        <w:rPr>
          <w:sz w:val="26"/>
          <w:szCs w:val="26"/>
        </w:rPr>
        <w:t xml:space="preserve"> </w:t>
      </w:r>
      <w:r w:rsidRPr="006067AD">
        <w:rPr>
          <w:sz w:val="26"/>
          <w:szCs w:val="26"/>
        </w:rPr>
        <w:t>669,72</w:t>
      </w:r>
      <w:r w:rsidR="006F7548" w:rsidRPr="006067AD">
        <w:rPr>
          <w:sz w:val="26"/>
          <w:szCs w:val="26"/>
        </w:rPr>
        <w:t xml:space="preserve"> тыс. рублей в размере </w:t>
      </w:r>
      <w:r w:rsidRPr="006067AD">
        <w:rPr>
          <w:sz w:val="26"/>
          <w:szCs w:val="26"/>
        </w:rPr>
        <w:t>44,9996</w:t>
      </w:r>
      <w:r w:rsidR="006F7548" w:rsidRPr="006067AD">
        <w:rPr>
          <w:sz w:val="26"/>
          <w:szCs w:val="26"/>
        </w:rPr>
        <w:t xml:space="preserve">%. </w:t>
      </w:r>
      <w:r w:rsidR="00464706" w:rsidRPr="006067AD">
        <w:rPr>
          <w:sz w:val="26"/>
          <w:szCs w:val="26"/>
        </w:rPr>
        <w:t>П</w:t>
      </w:r>
      <w:r w:rsidR="005C4D96" w:rsidRPr="006067AD">
        <w:rPr>
          <w:sz w:val="26"/>
          <w:szCs w:val="26"/>
        </w:rPr>
        <w:t>о расч</w:t>
      </w:r>
      <w:r w:rsidR="005C4D96" w:rsidRPr="006067AD">
        <w:rPr>
          <w:sz w:val="26"/>
          <w:szCs w:val="26"/>
        </w:rPr>
        <w:t>е</w:t>
      </w:r>
      <w:r w:rsidR="003F354C" w:rsidRPr="006067AD">
        <w:rPr>
          <w:sz w:val="26"/>
          <w:szCs w:val="26"/>
        </w:rPr>
        <w:t xml:space="preserve">там </w:t>
      </w:r>
      <w:r w:rsidR="005C4D96" w:rsidRPr="006067AD">
        <w:rPr>
          <w:sz w:val="26"/>
          <w:szCs w:val="26"/>
        </w:rPr>
        <w:t xml:space="preserve">Министерства финансов Хабаровского края </w:t>
      </w:r>
      <w:r w:rsidR="0056385F" w:rsidRPr="006067AD">
        <w:rPr>
          <w:sz w:val="26"/>
          <w:szCs w:val="26"/>
        </w:rPr>
        <w:t>по сравнению с 202</w:t>
      </w:r>
      <w:r w:rsidR="00EE2AB7" w:rsidRPr="006067AD">
        <w:rPr>
          <w:sz w:val="26"/>
          <w:szCs w:val="26"/>
        </w:rPr>
        <w:t>3</w:t>
      </w:r>
      <w:r w:rsidR="003F354C" w:rsidRPr="006067AD">
        <w:rPr>
          <w:sz w:val="26"/>
          <w:szCs w:val="26"/>
        </w:rPr>
        <w:t xml:space="preserve"> </w:t>
      </w:r>
      <w:r w:rsidR="0056385F" w:rsidRPr="006067AD">
        <w:rPr>
          <w:sz w:val="26"/>
          <w:szCs w:val="26"/>
        </w:rPr>
        <w:t xml:space="preserve">годом </w:t>
      </w:r>
      <w:r w:rsidR="006C1B45" w:rsidRPr="006067AD">
        <w:rPr>
          <w:sz w:val="26"/>
          <w:szCs w:val="26"/>
        </w:rPr>
        <w:t>увелич</w:t>
      </w:r>
      <w:r w:rsidR="006C1B45" w:rsidRPr="006067AD">
        <w:rPr>
          <w:sz w:val="26"/>
          <w:szCs w:val="26"/>
        </w:rPr>
        <w:t>е</w:t>
      </w:r>
      <w:r w:rsidR="006C1B45" w:rsidRPr="006067AD">
        <w:rPr>
          <w:sz w:val="26"/>
          <w:szCs w:val="26"/>
        </w:rPr>
        <w:t>ние</w:t>
      </w:r>
      <w:r w:rsidR="006F7EA9" w:rsidRPr="006067AD">
        <w:rPr>
          <w:sz w:val="26"/>
          <w:szCs w:val="26"/>
        </w:rPr>
        <w:t xml:space="preserve"> </w:t>
      </w:r>
      <w:r w:rsidR="006F7EA9" w:rsidRPr="006067AD">
        <w:rPr>
          <w:color w:val="000000"/>
          <w:sz w:val="26"/>
          <w:szCs w:val="26"/>
        </w:rPr>
        <w:t>дотации на выравнивание бюджетной обеспеченности, замененной дополнител</w:t>
      </w:r>
      <w:r w:rsidR="006F7EA9" w:rsidRPr="006067AD">
        <w:rPr>
          <w:color w:val="000000"/>
          <w:sz w:val="26"/>
          <w:szCs w:val="26"/>
        </w:rPr>
        <w:t>ь</w:t>
      </w:r>
      <w:r w:rsidR="006F7EA9" w:rsidRPr="006067AD">
        <w:rPr>
          <w:color w:val="000000"/>
          <w:sz w:val="26"/>
          <w:szCs w:val="26"/>
        </w:rPr>
        <w:t>ным нормативом</w:t>
      </w:r>
      <w:r w:rsidR="00EE2AB7" w:rsidRPr="006067AD">
        <w:rPr>
          <w:color w:val="000000"/>
          <w:sz w:val="26"/>
          <w:szCs w:val="26"/>
        </w:rPr>
        <w:t>,</w:t>
      </w:r>
      <w:r w:rsidR="006F7EA9" w:rsidRPr="006067AD">
        <w:rPr>
          <w:color w:val="000000"/>
          <w:sz w:val="26"/>
          <w:szCs w:val="26"/>
        </w:rPr>
        <w:t xml:space="preserve"> </w:t>
      </w:r>
      <w:r w:rsidR="00CB17AF" w:rsidRPr="006067AD">
        <w:rPr>
          <w:sz w:val="26"/>
          <w:szCs w:val="26"/>
        </w:rPr>
        <w:t>составляет</w:t>
      </w:r>
      <w:r w:rsidR="006F7EA9" w:rsidRPr="006067AD">
        <w:rPr>
          <w:sz w:val="26"/>
          <w:szCs w:val="26"/>
        </w:rPr>
        <w:t xml:space="preserve"> </w:t>
      </w:r>
      <w:r w:rsidR="00EE2AB7" w:rsidRPr="006067AD">
        <w:rPr>
          <w:sz w:val="26"/>
          <w:szCs w:val="26"/>
        </w:rPr>
        <w:t xml:space="preserve">219 715,35 </w:t>
      </w:r>
      <w:r w:rsidR="00453622" w:rsidRPr="006067AD">
        <w:rPr>
          <w:sz w:val="26"/>
          <w:szCs w:val="26"/>
        </w:rPr>
        <w:t>тыс.рублей</w:t>
      </w:r>
      <w:r w:rsidR="005C4D96" w:rsidRPr="006067AD">
        <w:rPr>
          <w:sz w:val="26"/>
          <w:szCs w:val="26"/>
        </w:rPr>
        <w:t xml:space="preserve"> в суммарном отношении</w:t>
      </w:r>
      <w:r w:rsidR="006F7EA9" w:rsidRPr="006067AD">
        <w:rPr>
          <w:sz w:val="26"/>
          <w:szCs w:val="26"/>
        </w:rPr>
        <w:t xml:space="preserve">, </w:t>
      </w:r>
      <w:r w:rsidR="006067AD" w:rsidRPr="006067AD">
        <w:rPr>
          <w:sz w:val="26"/>
          <w:szCs w:val="26"/>
        </w:rPr>
        <w:t>при этом снижается на 0,61</w:t>
      </w:r>
      <w:r w:rsidR="006F7EA9" w:rsidRPr="006067AD">
        <w:rPr>
          <w:sz w:val="26"/>
          <w:szCs w:val="26"/>
        </w:rPr>
        <w:t xml:space="preserve"> </w:t>
      </w:r>
      <w:r w:rsidR="006F7EA9" w:rsidRPr="006067AD">
        <w:rPr>
          <w:sz w:val="28"/>
          <w:szCs w:val="28"/>
        </w:rPr>
        <w:t>процентных пункта</w:t>
      </w:r>
    </w:p>
    <w:p w:rsidR="00216EB6" w:rsidRPr="00992437" w:rsidRDefault="00216EB6" w:rsidP="00216EB6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992437">
        <w:rPr>
          <w:sz w:val="26"/>
          <w:szCs w:val="26"/>
        </w:rPr>
        <w:lastRenderedPageBreak/>
        <w:t xml:space="preserve">- на 2024 год – в сумме </w:t>
      </w:r>
      <w:r w:rsidR="000409B7" w:rsidRPr="00992437">
        <w:rPr>
          <w:sz w:val="26"/>
          <w:szCs w:val="26"/>
        </w:rPr>
        <w:t>1 116 947,03</w:t>
      </w:r>
      <w:r w:rsidRPr="00992437">
        <w:rPr>
          <w:sz w:val="26"/>
          <w:szCs w:val="26"/>
        </w:rPr>
        <w:t xml:space="preserve"> тыс. рублей в размере </w:t>
      </w:r>
      <w:r w:rsidR="00992437" w:rsidRPr="00992437">
        <w:rPr>
          <w:sz w:val="26"/>
          <w:szCs w:val="26"/>
        </w:rPr>
        <w:t>45,0095</w:t>
      </w:r>
      <w:r w:rsidRPr="00992437">
        <w:rPr>
          <w:sz w:val="26"/>
          <w:szCs w:val="26"/>
        </w:rPr>
        <w:t>%;</w:t>
      </w:r>
    </w:p>
    <w:p w:rsidR="00216EB6" w:rsidRPr="00992437" w:rsidRDefault="00216EB6" w:rsidP="00216EB6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992437">
        <w:rPr>
          <w:sz w:val="26"/>
          <w:szCs w:val="26"/>
        </w:rPr>
        <w:t xml:space="preserve">- на 2025 год – в сумме </w:t>
      </w:r>
      <w:r w:rsidR="00992437" w:rsidRPr="00992437">
        <w:rPr>
          <w:sz w:val="26"/>
          <w:szCs w:val="26"/>
        </w:rPr>
        <w:t>1 202 389,41</w:t>
      </w:r>
      <w:r w:rsidRPr="00992437">
        <w:rPr>
          <w:sz w:val="26"/>
          <w:szCs w:val="26"/>
        </w:rPr>
        <w:t xml:space="preserve"> тыс. рублей в размере </w:t>
      </w:r>
      <w:r w:rsidR="00992437" w:rsidRPr="00992437">
        <w:rPr>
          <w:sz w:val="26"/>
          <w:szCs w:val="26"/>
        </w:rPr>
        <w:t>45,2984</w:t>
      </w:r>
      <w:r w:rsidRPr="00992437">
        <w:rPr>
          <w:sz w:val="26"/>
          <w:szCs w:val="26"/>
        </w:rPr>
        <w:t>%.</w:t>
      </w:r>
    </w:p>
    <w:p w:rsidR="00216EB6" w:rsidRPr="0041031F" w:rsidRDefault="00216EB6" w:rsidP="00216EB6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992437">
        <w:rPr>
          <w:sz w:val="26"/>
          <w:szCs w:val="26"/>
        </w:rPr>
        <w:t xml:space="preserve">2. От налога на доходы физических лиц в части суммы налога, превышающей 650,00 тыс. рублей, относящейся к части налоговой базы, превышающей 5 000,00 тыс. </w:t>
      </w:r>
      <w:r w:rsidRPr="0041031F">
        <w:rPr>
          <w:sz w:val="26"/>
          <w:szCs w:val="26"/>
        </w:rPr>
        <w:t>рублей:</w:t>
      </w:r>
    </w:p>
    <w:p w:rsidR="00216EB6" w:rsidRPr="0041031F" w:rsidRDefault="00216EB6" w:rsidP="00216EB6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41031F">
        <w:rPr>
          <w:sz w:val="26"/>
          <w:szCs w:val="26"/>
        </w:rPr>
        <w:t>- на 202</w:t>
      </w:r>
      <w:r w:rsidR="00992437" w:rsidRPr="0041031F">
        <w:rPr>
          <w:sz w:val="26"/>
          <w:szCs w:val="26"/>
        </w:rPr>
        <w:t>4</w:t>
      </w:r>
      <w:r w:rsidRPr="0041031F">
        <w:rPr>
          <w:sz w:val="26"/>
          <w:szCs w:val="26"/>
        </w:rPr>
        <w:t xml:space="preserve"> год – </w:t>
      </w:r>
      <w:r w:rsidR="00992437" w:rsidRPr="0041031F">
        <w:rPr>
          <w:sz w:val="26"/>
          <w:szCs w:val="26"/>
        </w:rPr>
        <w:t>39.1497</w:t>
      </w:r>
      <w:r w:rsidRPr="0041031F">
        <w:rPr>
          <w:sz w:val="26"/>
          <w:szCs w:val="26"/>
        </w:rPr>
        <w:t>%;</w:t>
      </w:r>
    </w:p>
    <w:p w:rsidR="00216EB6" w:rsidRPr="0041031F" w:rsidRDefault="00992437" w:rsidP="00216EB6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41031F">
        <w:rPr>
          <w:sz w:val="26"/>
          <w:szCs w:val="26"/>
        </w:rPr>
        <w:t>- на 2025</w:t>
      </w:r>
      <w:r w:rsidR="00216EB6" w:rsidRPr="0041031F">
        <w:rPr>
          <w:sz w:val="26"/>
          <w:szCs w:val="26"/>
        </w:rPr>
        <w:t xml:space="preserve"> год – </w:t>
      </w:r>
      <w:r w:rsidR="0041031F" w:rsidRPr="0041031F">
        <w:rPr>
          <w:sz w:val="26"/>
          <w:szCs w:val="26"/>
        </w:rPr>
        <w:t>39,1583</w:t>
      </w:r>
      <w:r w:rsidR="00216EB6" w:rsidRPr="0041031F">
        <w:rPr>
          <w:sz w:val="26"/>
          <w:szCs w:val="26"/>
        </w:rPr>
        <w:t>%;</w:t>
      </w:r>
    </w:p>
    <w:p w:rsidR="00216EB6" w:rsidRPr="006045D4" w:rsidRDefault="00992437" w:rsidP="00216EB6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6045D4">
        <w:rPr>
          <w:sz w:val="26"/>
          <w:szCs w:val="26"/>
        </w:rPr>
        <w:t>- на 2026</w:t>
      </w:r>
      <w:r w:rsidR="00216EB6" w:rsidRPr="006045D4">
        <w:rPr>
          <w:sz w:val="26"/>
          <w:szCs w:val="26"/>
        </w:rPr>
        <w:t xml:space="preserve"> год – </w:t>
      </w:r>
      <w:r w:rsidR="0041031F" w:rsidRPr="006045D4">
        <w:rPr>
          <w:sz w:val="26"/>
          <w:szCs w:val="26"/>
        </w:rPr>
        <w:t>39,4096</w:t>
      </w:r>
      <w:r w:rsidR="00216EB6" w:rsidRPr="006045D4">
        <w:rPr>
          <w:sz w:val="26"/>
          <w:szCs w:val="26"/>
        </w:rPr>
        <w:t xml:space="preserve">%. </w:t>
      </w:r>
    </w:p>
    <w:p w:rsidR="00400B90" w:rsidRPr="006045D4" w:rsidRDefault="000E7B1B" w:rsidP="00E2071E">
      <w:pPr>
        <w:pStyle w:val="ConsPlusTitle"/>
        <w:widowControl/>
        <w:spacing w:line="276" w:lineRule="auto"/>
        <w:ind w:firstLine="540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6045D4">
        <w:rPr>
          <w:rFonts w:ascii="Times New Roman" w:hAnsi="Times New Roman" w:cs="Times New Roman"/>
          <w:b w:val="0"/>
          <w:sz w:val="26"/>
          <w:szCs w:val="26"/>
        </w:rPr>
        <w:t xml:space="preserve">Анализ </w:t>
      </w:r>
      <w:r w:rsidR="00CE583F" w:rsidRPr="006045D4">
        <w:rPr>
          <w:rFonts w:ascii="Times New Roman" w:hAnsi="Times New Roman" w:cs="Times New Roman"/>
          <w:b w:val="0"/>
          <w:sz w:val="26"/>
          <w:szCs w:val="26"/>
        </w:rPr>
        <w:t xml:space="preserve">замены </w:t>
      </w:r>
      <w:r w:rsidRPr="006045D4">
        <w:rPr>
          <w:rFonts w:ascii="Times New Roman" w:hAnsi="Times New Roman" w:cs="Times New Roman"/>
          <w:b w:val="0"/>
          <w:sz w:val="26"/>
          <w:szCs w:val="26"/>
        </w:rPr>
        <w:t>дотации на выравнивание бюджетной обеспеченности</w:t>
      </w:r>
      <w:r w:rsidR="00CE583F" w:rsidRPr="006045D4">
        <w:rPr>
          <w:rFonts w:ascii="Times New Roman" w:hAnsi="Times New Roman" w:cs="Times New Roman"/>
          <w:b w:val="0"/>
          <w:sz w:val="26"/>
          <w:szCs w:val="26"/>
        </w:rPr>
        <w:t xml:space="preserve"> дополн</w:t>
      </w:r>
      <w:r w:rsidR="00CE583F" w:rsidRPr="006045D4">
        <w:rPr>
          <w:rFonts w:ascii="Times New Roman" w:hAnsi="Times New Roman" w:cs="Times New Roman"/>
          <w:b w:val="0"/>
          <w:sz w:val="26"/>
          <w:szCs w:val="26"/>
        </w:rPr>
        <w:t>и</w:t>
      </w:r>
      <w:r w:rsidR="00CE583F" w:rsidRPr="006045D4">
        <w:rPr>
          <w:rFonts w:ascii="Times New Roman" w:hAnsi="Times New Roman" w:cs="Times New Roman"/>
          <w:b w:val="0"/>
          <w:sz w:val="26"/>
          <w:szCs w:val="26"/>
        </w:rPr>
        <w:t xml:space="preserve">тельным нормативом от налога на доходы физических лиц </w:t>
      </w:r>
      <w:r w:rsidR="001E5A36" w:rsidRPr="006045D4">
        <w:rPr>
          <w:rFonts w:ascii="Times New Roman" w:hAnsi="Times New Roman" w:cs="Times New Roman"/>
          <w:b w:val="0"/>
          <w:sz w:val="26"/>
          <w:szCs w:val="26"/>
        </w:rPr>
        <w:t>по годам</w:t>
      </w:r>
      <w:r w:rsidRPr="006045D4">
        <w:rPr>
          <w:rFonts w:ascii="Times New Roman" w:hAnsi="Times New Roman" w:cs="Times New Roman"/>
          <w:b w:val="0"/>
          <w:sz w:val="26"/>
          <w:szCs w:val="26"/>
        </w:rPr>
        <w:t>, представлен в таблице:</w:t>
      </w:r>
      <w:r w:rsidR="00F33688" w:rsidRPr="006045D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9748A" w:rsidRPr="006045D4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</w:t>
      </w:r>
      <w:r w:rsidR="000918ED" w:rsidRPr="006045D4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D9748A" w:rsidRPr="006045D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64C3A" w:rsidRPr="006045D4">
        <w:rPr>
          <w:rFonts w:ascii="Times New Roman" w:hAnsi="Times New Roman" w:cs="Times New Roman"/>
          <w:b w:val="0"/>
          <w:sz w:val="26"/>
          <w:szCs w:val="26"/>
        </w:rPr>
        <w:t xml:space="preserve">                         </w:t>
      </w:r>
      <w:r w:rsidR="00D9748A" w:rsidRPr="006045D4">
        <w:rPr>
          <w:rFonts w:ascii="Times New Roman" w:hAnsi="Times New Roman" w:cs="Times New Roman"/>
          <w:b w:val="0"/>
          <w:sz w:val="18"/>
          <w:szCs w:val="18"/>
        </w:rPr>
        <w:t>тыс.рублей</w:t>
      </w:r>
    </w:p>
    <w:tbl>
      <w:tblPr>
        <w:tblW w:w="5109" w:type="pct"/>
        <w:tblCellMar>
          <w:left w:w="28" w:type="dxa"/>
          <w:right w:w="17" w:type="dxa"/>
        </w:tblCellMar>
        <w:tblLook w:val="04A0" w:firstRow="1" w:lastRow="0" w:firstColumn="1" w:lastColumn="0" w:noHBand="0" w:noVBand="1"/>
      </w:tblPr>
      <w:tblGrid>
        <w:gridCol w:w="1398"/>
        <w:gridCol w:w="1272"/>
        <w:gridCol w:w="1031"/>
        <w:gridCol w:w="1005"/>
        <w:gridCol w:w="991"/>
        <w:gridCol w:w="851"/>
        <w:gridCol w:w="851"/>
        <w:gridCol w:w="851"/>
        <w:gridCol w:w="825"/>
        <w:gridCol w:w="819"/>
      </w:tblGrid>
      <w:tr w:rsidR="004A0649" w:rsidRPr="006045D4" w:rsidTr="006045D4">
        <w:trPr>
          <w:trHeight w:val="186"/>
        </w:trPr>
        <w:tc>
          <w:tcPr>
            <w:tcW w:w="13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9E3" w:rsidRPr="006045D4" w:rsidRDefault="004179E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045D4">
              <w:rPr>
                <w:b/>
                <w:bCs/>
                <w:color w:val="00000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3" w:rsidRPr="006045D4" w:rsidRDefault="004179E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045D4">
              <w:rPr>
                <w:b/>
                <w:bCs/>
                <w:color w:val="000000"/>
                <w:sz w:val="14"/>
                <w:szCs w:val="14"/>
              </w:rPr>
              <w:t>2020 год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3" w:rsidRPr="006045D4" w:rsidRDefault="004179E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045D4">
              <w:rPr>
                <w:b/>
                <w:bCs/>
                <w:color w:val="000000"/>
                <w:sz w:val="14"/>
                <w:szCs w:val="14"/>
              </w:rPr>
              <w:t>2021 год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3" w:rsidRPr="006045D4" w:rsidRDefault="004179E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045D4">
              <w:rPr>
                <w:b/>
                <w:bCs/>
                <w:color w:val="000000"/>
                <w:sz w:val="14"/>
                <w:szCs w:val="14"/>
              </w:rPr>
              <w:t>2022 год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3" w:rsidRPr="006045D4" w:rsidRDefault="004179E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045D4">
              <w:rPr>
                <w:b/>
                <w:bCs/>
                <w:color w:val="000000"/>
                <w:sz w:val="14"/>
                <w:szCs w:val="14"/>
              </w:rPr>
              <w:t>Бю</w:t>
            </w:r>
            <w:r w:rsidRPr="006045D4">
              <w:rPr>
                <w:b/>
                <w:bCs/>
                <w:color w:val="000000"/>
                <w:sz w:val="14"/>
                <w:szCs w:val="14"/>
              </w:rPr>
              <w:t>д</w:t>
            </w:r>
            <w:r w:rsidRPr="006045D4">
              <w:rPr>
                <w:b/>
                <w:bCs/>
                <w:color w:val="000000"/>
                <w:sz w:val="14"/>
                <w:szCs w:val="14"/>
              </w:rPr>
              <w:t>жет  на 2023 год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9E3" w:rsidRPr="006045D4" w:rsidRDefault="004179E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045D4">
              <w:rPr>
                <w:b/>
                <w:bCs/>
                <w:color w:val="000000"/>
                <w:sz w:val="14"/>
                <w:szCs w:val="14"/>
              </w:rPr>
              <w:t xml:space="preserve">Прогноз  </w:t>
            </w:r>
            <w:proofErr w:type="gramStart"/>
            <w:r w:rsidRPr="006045D4">
              <w:rPr>
                <w:b/>
                <w:bCs/>
                <w:color w:val="000000"/>
                <w:sz w:val="14"/>
                <w:szCs w:val="14"/>
              </w:rPr>
              <w:t>на</w:t>
            </w:r>
            <w:proofErr w:type="gramEnd"/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3" w:rsidRPr="006045D4" w:rsidRDefault="004179E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045D4">
              <w:rPr>
                <w:b/>
                <w:bCs/>
                <w:color w:val="000000"/>
                <w:sz w:val="14"/>
                <w:szCs w:val="14"/>
              </w:rPr>
              <w:t>Отклон</w:t>
            </w:r>
            <w:r w:rsidRPr="006045D4">
              <w:rPr>
                <w:b/>
                <w:bCs/>
                <w:color w:val="000000"/>
                <w:sz w:val="14"/>
                <w:szCs w:val="14"/>
              </w:rPr>
              <w:t>е</w:t>
            </w:r>
            <w:r w:rsidRPr="006045D4">
              <w:rPr>
                <w:b/>
                <w:bCs/>
                <w:color w:val="000000"/>
                <w:sz w:val="14"/>
                <w:szCs w:val="14"/>
              </w:rPr>
              <w:t>ние 2024 г. от 2023 г.</w:t>
            </w:r>
          </w:p>
        </w:tc>
      </w:tr>
      <w:tr w:rsidR="006045D4" w:rsidRPr="006045D4" w:rsidTr="006045D4">
        <w:trPr>
          <w:trHeight w:val="58"/>
        </w:trPr>
        <w:tc>
          <w:tcPr>
            <w:tcW w:w="13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9E3" w:rsidRPr="006045D4" w:rsidRDefault="004179E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3" w:rsidRPr="006045D4" w:rsidRDefault="004179E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3" w:rsidRPr="006045D4" w:rsidRDefault="004179E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3" w:rsidRPr="006045D4" w:rsidRDefault="004179E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3" w:rsidRPr="006045D4" w:rsidRDefault="004179E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3" w:rsidRPr="006045D4" w:rsidRDefault="004179E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045D4">
              <w:rPr>
                <w:b/>
                <w:bCs/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3" w:rsidRPr="006045D4" w:rsidRDefault="004179E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045D4">
              <w:rPr>
                <w:b/>
                <w:bCs/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3" w:rsidRPr="006045D4" w:rsidRDefault="004179E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045D4">
              <w:rPr>
                <w:b/>
                <w:bCs/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3" w:rsidRPr="006045D4" w:rsidRDefault="004179E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6045D4" w:rsidRPr="006045D4" w:rsidTr="006045D4">
        <w:trPr>
          <w:trHeight w:val="397"/>
        </w:trPr>
        <w:tc>
          <w:tcPr>
            <w:tcW w:w="7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3" w:rsidRPr="006045D4" w:rsidRDefault="004179E3">
            <w:pPr>
              <w:rPr>
                <w:color w:val="000000"/>
                <w:sz w:val="16"/>
                <w:szCs w:val="16"/>
              </w:rPr>
            </w:pPr>
            <w:r w:rsidRPr="006045D4">
              <w:rPr>
                <w:color w:val="000000"/>
                <w:sz w:val="16"/>
                <w:szCs w:val="16"/>
              </w:rPr>
              <w:t>Конти</w:t>
            </w:r>
            <w:r w:rsidRPr="006045D4">
              <w:rPr>
                <w:color w:val="000000"/>
                <w:sz w:val="16"/>
                <w:szCs w:val="16"/>
              </w:rPr>
              <w:t>н</w:t>
            </w:r>
            <w:r w:rsidRPr="006045D4">
              <w:rPr>
                <w:color w:val="000000"/>
                <w:sz w:val="16"/>
                <w:szCs w:val="16"/>
              </w:rPr>
              <w:t>гент налога на доходы физич</w:t>
            </w:r>
            <w:r w:rsidRPr="006045D4">
              <w:rPr>
                <w:color w:val="000000"/>
                <w:sz w:val="16"/>
                <w:szCs w:val="16"/>
              </w:rPr>
              <w:t>е</w:t>
            </w:r>
            <w:r w:rsidRPr="006045D4">
              <w:rPr>
                <w:color w:val="000000"/>
                <w:sz w:val="16"/>
                <w:szCs w:val="16"/>
              </w:rPr>
              <w:t xml:space="preserve">ских лиц, тыс.рублей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3" w:rsidRPr="006045D4" w:rsidRDefault="004179E3">
            <w:pPr>
              <w:rPr>
                <w:color w:val="000000"/>
                <w:sz w:val="16"/>
                <w:szCs w:val="16"/>
              </w:rPr>
            </w:pPr>
            <w:r w:rsidRPr="006045D4">
              <w:rPr>
                <w:color w:val="000000"/>
                <w:sz w:val="16"/>
                <w:szCs w:val="16"/>
              </w:rPr>
              <w:t>План по да</w:t>
            </w:r>
            <w:r w:rsidRPr="006045D4">
              <w:rPr>
                <w:color w:val="000000"/>
                <w:sz w:val="16"/>
                <w:szCs w:val="16"/>
              </w:rPr>
              <w:t>н</w:t>
            </w:r>
            <w:r w:rsidRPr="006045D4">
              <w:rPr>
                <w:color w:val="000000"/>
                <w:sz w:val="16"/>
                <w:szCs w:val="16"/>
              </w:rPr>
              <w:t>ным Ми</w:t>
            </w:r>
            <w:r w:rsidRPr="006045D4">
              <w:rPr>
                <w:color w:val="000000"/>
                <w:sz w:val="16"/>
                <w:szCs w:val="16"/>
              </w:rPr>
              <w:t>н</w:t>
            </w:r>
            <w:r w:rsidRPr="006045D4">
              <w:rPr>
                <w:color w:val="000000"/>
                <w:sz w:val="16"/>
                <w:szCs w:val="16"/>
              </w:rPr>
              <w:t>фина края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3" w:rsidRPr="006045D4" w:rsidRDefault="004179E3">
            <w:pPr>
              <w:jc w:val="center"/>
              <w:rPr>
                <w:color w:val="000000"/>
                <w:sz w:val="16"/>
                <w:szCs w:val="16"/>
              </w:rPr>
            </w:pPr>
            <w:r w:rsidRPr="006045D4">
              <w:rPr>
                <w:color w:val="000000"/>
                <w:sz w:val="16"/>
                <w:szCs w:val="16"/>
              </w:rPr>
              <w:t>1 586 733,00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3" w:rsidRPr="006045D4" w:rsidRDefault="004179E3">
            <w:pPr>
              <w:jc w:val="center"/>
              <w:rPr>
                <w:color w:val="000000"/>
                <w:sz w:val="16"/>
                <w:szCs w:val="16"/>
              </w:rPr>
            </w:pPr>
            <w:r w:rsidRPr="006045D4">
              <w:rPr>
                <w:color w:val="000000"/>
                <w:sz w:val="16"/>
                <w:szCs w:val="16"/>
              </w:rPr>
              <w:t>1 609 293,00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3" w:rsidRPr="006045D4" w:rsidRDefault="004179E3">
            <w:pPr>
              <w:jc w:val="center"/>
              <w:rPr>
                <w:color w:val="000000"/>
                <w:sz w:val="16"/>
                <w:szCs w:val="16"/>
              </w:rPr>
            </w:pPr>
            <w:r w:rsidRPr="006045D4">
              <w:rPr>
                <w:color w:val="000000"/>
                <w:sz w:val="16"/>
                <w:szCs w:val="16"/>
              </w:rPr>
              <w:t>1 713 518,00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3" w:rsidRPr="006045D4" w:rsidRDefault="004179E3">
            <w:pPr>
              <w:jc w:val="center"/>
              <w:rPr>
                <w:color w:val="000000"/>
                <w:sz w:val="16"/>
                <w:szCs w:val="16"/>
              </w:rPr>
            </w:pPr>
            <w:r w:rsidRPr="006045D4">
              <w:rPr>
                <w:color w:val="000000"/>
                <w:sz w:val="16"/>
                <w:szCs w:val="16"/>
              </w:rPr>
              <w:t>1 782 482,0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3" w:rsidRPr="006045D4" w:rsidRDefault="004179E3">
            <w:pPr>
              <w:jc w:val="center"/>
              <w:rPr>
                <w:color w:val="000000"/>
                <w:sz w:val="16"/>
                <w:szCs w:val="16"/>
              </w:rPr>
            </w:pPr>
            <w:r w:rsidRPr="006045D4">
              <w:rPr>
                <w:color w:val="000000"/>
                <w:sz w:val="16"/>
                <w:szCs w:val="16"/>
              </w:rPr>
              <w:t>2 294 842,0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3" w:rsidRPr="006045D4" w:rsidRDefault="004179E3">
            <w:pPr>
              <w:jc w:val="center"/>
              <w:rPr>
                <w:color w:val="000000"/>
                <w:sz w:val="16"/>
                <w:szCs w:val="16"/>
              </w:rPr>
            </w:pPr>
            <w:r w:rsidRPr="006045D4">
              <w:rPr>
                <w:color w:val="000000"/>
                <w:sz w:val="16"/>
                <w:szCs w:val="16"/>
              </w:rPr>
              <w:t>2 480 724,0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3" w:rsidRPr="006045D4" w:rsidRDefault="004179E3">
            <w:pPr>
              <w:jc w:val="center"/>
              <w:rPr>
                <w:color w:val="000000"/>
                <w:sz w:val="16"/>
                <w:szCs w:val="16"/>
              </w:rPr>
            </w:pPr>
            <w:r w:rsidRPr="006045D4">
              <w:rPr>
                <w:color w:val="000000"/>
                <w:sz w:val="16"/>
                <w:szCs w:val="16"/>
              </w:rPr>
              <w:t>2 654 375,0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3" w:rsidRPr="006045D4" w:rsidRDefault="004179E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45D4">
              <w:rPr>
                <w:i/>
                <w:iCs/>
                <w:color w:val="000000"/>
                <w:sz w:val="16"/>
                <w:szCs w:val="16"/>
              </w:rPr>
              <w:t>512 360,00</w:t>
            </w:r>
          </w:p>
        </w:tc>
      </w:tr>
      <w:tr w:rsidR="006045D4" w:rsidRPr="006045D4" w:rsidTr="006045D4">
        <w:trPr>
          <w:trHeight w:val="397"/>
        </w:trPr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3" w:rsidRPr="006045D4" w:rsidRDefault="00417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3" w:rsidRPr="006045D4" w:rsidRDefault="004179E3">
            <w:pPr>
              <w:rPr>
                <w:color w:val="000000"/>
                <w:sz w:val="16"/>
                <w:szCs w:val="16"/>
              </w:rPr>
            </w:pPr>
            <w:r w:rsidRPr="006045D4">
              <w:rPr>
                <w:color w:val="000000"/>
                <w:sz w:val="16"/>
                <w:szCs w:val="16"/>
              </w:rPr>
              <w:t>План по да</w:t>
            </w:r>
            <w:r w:rsidRPr="006045D4">
              <w:rPr>
                <w:color w:val="000000"/>
                <w:sz w:val="16"/>
                <w:szCs w:val="16"/>
              </w:rPr>
              <w:t>н</w:t>
            </w:r>
            <w:r w:rsidRPr="006045D4">
              <w:rPr>
                <w:color w:val="000000"/>
                <w:sz w:val="16"/>
                <w:szCs w:val="16"/>
              </w:rPr>
              <w:t>ным рай</w:t>
            </w:r>
            <w:r w:rsidRPr="006045D4">
              <w:rPr>
                <w:color w:val="000000"/>
                <w:sz w:val="16"/>
                <w:szCs w:val="16"/>
              </w:rPr>
              <w:t>о</w:t>
            </w:r>
            <w:r w:rsidRPr="006045D4">
              <w:rPr>
                <w:color w:val="000000"/>
                <w:sz w:val="16"/>
                <w:szCs w:val="16"/>
              </w:rPr>
              <w:t>на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3" w:rsidRPr="006045D4" w:rsidRDefault="004179E3">
            <w:pPr>
              <w:jc w:val="center"/>
              <w:rPr>
                <w:color w:val="000000"/>
                <w:sz w:val="16"/>
                <w:szCs w:val="16"/>
              </w:rPr>
            </w:pPr>
            <w:r w:rsidRPr="006045D4">
              <w:rPr>
                <w:color w:val="000000"/>
                <w:sz w:val="16"/>
                <w:szCs w:val="16"/>
              </w:rPr>
              <w:t>1 486 546,00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3" w:rsidRPr="006045D4" w:rsidRDefault="004179E3">
            <w:pPr>
              <w:jc w:val="center"/>
              <w:rPr>
                <w:color w:val="000000"/>
                <w:sz w:val="16"/>
                <w:szCs w:val="16"/>
              </w:rPr>
            </w:pPr>
            <w:r w:rsidRPr="006045D4">
              <w:rPr>
                <w:color w:val="000000"/>
                <w:sz w:val="16"/>
                <w:szCs w:val="16"/>
              </w:rPr>
              <w:t>1 596 716,00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3" w:rsidRPr="006045D4" w:rsidRDefault="004179E3">
            <w:pPr>
              <w:jc w:val="center"/>
              <w:rPr>
                <w:color w:val="000000"/>
                <w:sz w:val="16"/>
                <w:szCs w:val="16"/>
              </w:rPr>
            </w:pPr>
            <w:r w:rsidRPr="006045D4">
              <w:rPr>
                <w:color w:val="000000"/>
                <w:sz w:val="16"/>
                <w:szCs w:val="16"/>
              </w:rPr>
              <w:t>1 713 135,00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3" w:rsidRPr="006045D4" w:rsidRDefault="004179E3">
            <w:pPr>
              <w:jc w:val="center"/>
              <w:rPr>
                <w:color w:val="000000"/>
                <w:sz w:val="16"/>
                <w:szCs w:val="16"/>
              </w:rPr>
            </w:pPr>
            <w:r w:rsidRPr="006045D4">
              <w:rPr>
                <w:color w:val="000000"/>
                <w:sz w:val="16"/>
                <w:szCs w:val="16"/>
              </w:rPr>
              <w:t>1 761 559,0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3" w:rsidRPr="006045D4" w:rsidRDefault="004179E3">
            <w:pPr>
              <w:jc w:val="center"/>
              <w:rPr>
                <w:color w:val="000000"/>
                <w:sz w:val="16"/>
                <w:szCs w:val="16"/>
              </w:rPr>
            </w:pPr>
            <w:r w:rsidRPr="006045D4">
              <w:rPr>
                <w:color w:val="000000"/>
                <w:sz w:val="16"/>
                <w:szCs w:val="16"/>
              </w:rPr>
              <w:t>2 285 162,0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3" w:rsidRPr="006045D4" w:rsidRDefault="004179E3">
            <w:pPr>
              <w:jc w:val="center"/>
              <w:rPr>
                <w:color w:val="000000"/>
                <w:sz w:val="16"/>
                <w:szCs w:val="16"/>
              </w:rPr>
            </w:pPr>
            <w:r w:rsidRPr="006045D4">
              <w:rPr>
                <w:color w:val="000000"/>
                <w:sz w:val="16"/>
                <w:szCs w:val="16"/>
              </w:rPr>
              <w:t>2 403 991,0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3" w:rsidRPr="006045D4" w:rsidRDefault="004179E3">
            <w:pPr>
              <w:jc w:val="center"/>
              <w:rPr>
                <w:color w:val="000000"/>
                <w:sz w:val="16"/>
                <w:szCs w:val="16"/>
              </w:rPr>
            </w:pPr>
            <w:r w:rsidRPr="006045D4">
              <w:rPr>
                <w:color w:val="000000"/>
                <w:sz w:val="16"/>
                <w:szCs w:val="16"/>
              </w:rPr>
              <w:t>2 555 442,0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3" w:rsidRPr="006045D4" w:rsidRDefault="004179E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45D4">
              <w:rPr>
                <w:i/>
                <w:iCs/>
                <w:color w:val="000000"/>
                <w:sz w:val="16"/>
                <w:szCs w:val="16"/>
              </w:rPr>
              <w:t>523 603,00</w:t>
            </w:r>
          </w:p>
        </w:tc>
      </w:tr>
      <w:tr w:rsidR="006045D4" w:rsidRPr="006045D4" w:rsidTr="006045D4">
        <w:trPr>
          <w:trHeight w:val="397"/>
        </w:trPr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3" w:rsidRPr="006045D4" w:rsidRDefault="00417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3" w:rsidRPr="006045D4" w:rsidRDefault="004179E3">
            <w:pPr>
              <w:rPr>
                <w:color w:val="000000"/>
                <w:sz w:val="16"/>
                <w:szCs w:val="16"/>
              </w:rPr>
            </w:pPr>
            <w:r w:rsidRPr="006045D4">
              <w:rPr>
                <w:color w:val="000000"/>
                <w:sz w:val="16"/>
                <w:szCs w:val="16"/>
              </w:rPr>
              <w:t>Фактическое п</w:t>
            </w:r>
            <w:r w:rsidRPr="006045D4">
              <w:rPr>
                <w:color w:val="000000"/>
                <w:sz w:val="16"/>
                <w:szCs w:val="16"/>
              </w:rPr>
              <w:t>о</w:t>
            </w:r>
            <w:r w:rsidRPr="006045D4">
              <w:rPr>
                <w:color w:val="000000"/>
                <w:sz w:val="16"/>
                <w:szCs w:val="16"/>
              </w:rPr>
              <w:t>ступление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3" w:rsidRPr="006045D4" w:rsidRDefault="004179E3">
            <w:pPr>
              <w:jc w:val="center"/>
              <w:rPr>
                <w:color w:val="000000"/>
                <w:sz w:val="16"/>
                <w:szCs w:val="16"/>
              </w:rPr>
            </w:pPr>
            <w:r w:rsidRPr="006045D4">
              <w:rPr>
                <w:color w:val="000000"/>
                <w:sz w:val="16"/>
                <w:szCs w:val="16"/>
              </w:rPr>
              <w:t>1 602 806,00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3" w:rsidRPr="006045D4" w:rsidRDefault="004179E3">
            <w:pPr>
              <w:jc w:val="center"/>
              <w:rPr>
                <w:color w:val="000000"/>
                <w:sz w:val="16"/>
                <w:szCs w:val="16"/>
              </w:rPr>
            </w:pPr>
            <w:r w:rsidRPr="006045D4">
              <w:rPr>
                <w:color w:val="000000"/>
                <w:sz w:val="16"/>
                <w:szCs w:val="16"/>
              </w:rPr>
              <w:t>1 745 939,88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3" w:rsidRPr="006045D4" w:rsidRDefault="004179E3">
            <w:pPr>
              <w:jc w:val="center"/>
              <w:rPr>
                <w:color w:val="000000"/>
                <w:sz w:val="16"/>
                <w:szCs w:val="16"/>
              </w:rPr>
            </w:pPr>
            <w:r w:rsidRPr="006045D4">
              <w:rPr>
                <w:color w:val="000000"/>
                <w:sz w:val="16"/>
                <w:szCs w:val="16"/>
              </w:rPr>
              <w:t>1 813 304,08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3" w:rsidRPr="006045D4" w:rsidRDefault="004179E3">
            <w:pPr>
              <w:jc w:val="center"/>
              <w:rPr>
                <w:color w:val="000000"/>
                <w:sz w:val="16"/>
                <w:szCs w:val="16"/>
              </w:rPr>
            </w:pPr>
            <w:r w:rsidRPr="006045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3" w:rsidRPr="006045D4" w:rsidRDefault="004179E3">
            <w:pPr>
              <w:jc w:val="center"/>
              <w:rPr>
                <w:color w:val="000000"/>
                <w:sz w:val="16"/>
                <w:szCs w:val="16"/>
              </w:rPr>
            </w:pPr>
            <w:r w:rsidRPr="006045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3" w:rsidRPr="006045D4" w:rsidRDefault="004179E3">
            <w:pPr>
              <w:jc w:val="center"/>
              <w:rPr>
                <w:color w:val="000000"/>
                <w:sz w:val="16"/>
                <w:szCs w:val="16"/>
              </w:rPr>
            </w:pPr>
            <w:r w:rsidRPr="006045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3" w:rsidRPr="006045D4" w:rsidRDefault="004179E3">
            <w:pPr>
              <w:jc w:val="center"/>
              <w:rPr>
                <w:color w:val="000000"/>
                <w:sz w:val="16"/>
                <w:szCs w:val="16"/>
              </w:rPr>
            </w:pPr>
            <w:r w:rsidRPr="006045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3" w:rsidRPr="006045D4" w:rsidRDefault="004179E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</w:tr>
      <w:tr w:rsidR="006045D4" w:rsidRPr="006045D4" w:rsidTr="006045D4">
        <w:trPr>
          <w:trHeight w:val="397"/>
        </w:trPr>
        <w:tc>
          <w:tcPr>
            <w:tcW w:w="7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3" w:rsidRPr="006045D4" w:rsidRDefault="004179E3">
            <w:pPr>
              <w:rPr>
                <w:color w:val="000000"/>
                <w:sz w:val="16"/>
                <w:szCs w:val="16"/>
              </w:rPr>
            </w:pPr>
            <w:r w:rsidRPr="006045D4">
              <w:rPr>
                <w:color w:val="000000"/>
                <w:sz w:val="16"/>
                <w:szCs w:val="16"/>
              </w:rPr>
              <w:t>Дотация на выра</w:t>
            </w:r>
            <w:r w:rsidRPr="006045D4">
              <w:rPr>
                <w:color w:val="000000"/>
                <w:sz w:val="16"/>
                <w:szCs w:val="16"/>
              </w:rPr>
              <w:t>в</w:t>
            </w:r>
            <w:r w:rsidRPr="006045D4">
              <w:rPr>
                <w:color w:val="000000"/>
                <w:sz w:val="16"/>
                <w:szCs w:val="16"/>
              </w:rPr>
              <w:t>нивание бюдже</w:t>
            </w:r>
            <w:r w:rsidRPr="006045D4">
              <w:rPr>
                <w:color w:val="000000"/>
                <w:sz w:val="16"/>
                <w:szCs w:val="16"/>
              </w:rPr>
              <w:t>т</w:t>
            </w:r>
            <w:r w:rsidRPr="006045D4">
              <w:rPr>
                <w:color w:val="000000"/>
                <w:sz w:val="16"/>
                <w:szCs w:val="16"/>
              </w:rPr>
              <w:t>ной обеспеченн</w:t>
            </w:r>
            <w:r w:rsidRPr="006045D4">
              <w:rPr>
                <w:color w:val="000000"/>
                <w:sz w:val="16"/>
                <w:szCs w:val="16"/>
              </w:rPr>
              <w:t>о</w:t>
            </w:r>
            <w:r w:rsidRPr="006045D4">
              <w:rPr>
                <w:color w:val="000000"/>
                <w:sz w:val="16"/>
                <w:szCs w:val="16"/>
              </w:rPr>
              <w:t>сти, замененная д</w:t>
            </w:r>
            <w:r w:rsidRPr="006045D4">
              <w:rPr>
                <w:color w:val="000000"/>
                <w:sz w:val="16"/>
                <w:szCs w:val="16"/>
              </w:rPr>
              <w:t>о</w:t>
            </w:r>
            <w:r w:rsidRPr="006045D4">
              <w:rPr>
                <w:color w:val="000000"/>
                <w:sz w:val="16"/>
                <w:szCs w:val="16"/>
              </w:rPr>
              <w:t>полнительным нормативом, тыс.рублей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3" w:rsidRPr="006045D4" w:rsidRDefault="004179E3">
            <w:pPr>
              <w:rPr>
                <w:color w:val="000000"/>
                <w:sz w:val="16"/>
                <w:szCs w:val="16"/>
              </w:rPr>
            </w:pPr>
            <w:r w:rsidRPr="006045D4">
              <w:rPr>
                <w:color w:val="000000"/>
                <w:sz w:val="16"/>
                <w:szCs w:val="16"/>
              </w:rPr>
              <w:t>План по да</w:t>
            </w:r>
            <w:r w:rsidRPr="006045D4">
              <w:rPr>
                <w:color w:val="000000"/>
                <w:sz w:val="16"/>
                <w:szCs w:val="16"/>
              </w:rPr>
              <w:t>н</w:t>
            </w:r>
            <w:r w:rsidRPr="006045D4">
              <w:rPr>
                <w:color w:val="000000"/>
                <w:sz w:val="16"/>
                <w:szCs w:val="16"/>
              </w:rPr>
              <w:t>ным Ми</w:t>
            </w:r>
            <w:r w:rsidRPr="006045D4">
              <w:rPr>
                <w:color w:val="000000"/>
                <w:sz w:val="16"/>
                <w:szCs w:val="16"/>
              </w:rPr>
              <w:t>н</w:t>
            </w:r>
            <w:r w:rsidRPr="006045D4">
              <w:rPr>
                <w:color w:val="000000"/>
                <w:sz w:val="16"/>
                <w:szCs w:val="16"/>
              </w:rPr>
              <w:t>фина края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3" w:rsidRPr="006045D4" w:rsidRDefault="004179E3">
            <w:pPr>
              <w:jc w:val="center"/>
              <w:rPr>
                <w:color w:val="000000"/>
                <w:sz w:val="16"/>
                <w:szCs w:val="16"/>
              </w:rPr>
            </w:pPr>
            <w:r w:rsidRPr="006045D4">
              <w:rPr>
                <w:color w:val="000000"/>
                <w:sz w:val="16"/>
                <w:szCs w:val="16"/>
              </w:rPr>
              <w:t>554 703,23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3" w:rsidRPr="006045D4" w:rsidRDefault="004179E3">
            <w:pPr>
              <w:jc w:val="center"/>
              <w:rPr>
                <w:color w:val="000000"/>
                <w:sz w:val="16"/>
                <w:szCs w:val="16"/>
              </w:rPr>
            </w:pPr>
            <w:r w:rsidRPr="006045D4">
              <w:rPr>
                <w:color w:val="000000"/>
                <w:sz w:val="16"/>
                <w:szCs w:val="16"/>
              </w:rPr>
              <w:t>551 023,66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3" w:rsidRPr="006045D4" w:rsidRDefault="004179E3">
            <w:pPr>
              <w:jc w:val="center"/>
              <w:rPr>
                <w:color w:val="000000"/>
                <w:sz w:val="16"/>
                <w:szCs w:val="16"/>
              </w:rPr>
            </w:pPr>
            <w:r w:rsidRPr="006045D4">
              <w:rPr>
                <w:color w:val="000000"/>
                <w:sz w:val="16"/>
                <w:szCs w:val="16"/>
              </w:rPr>
              <w:t>595 471,61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3" w:rsidRPr="006045D4" w:rsidRDefault="004179E3">
            <w:pPr>
              <w:jc w:val="center"/>
              <w:rPr>
                <w:color w:val="000000"/>
                <w:sz w:val="16"/>
                <w:szCs w:val="16"/>
              </w:rPr>
            </w:pPr>
            <w:r w:rsidRPr="006045D4">
              <w:rPr>
                <w:color w:val="000000"/>
                <w:sz w:val="16"/>
                <w:szCs w:val="16"/>
              </w:rPr>
              <w:t>812 954,37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3" w:rsidRPr="006045D4" w:rsidRDefault="004A0649">
            <w:pPr>
              <w:jc w:val="center"/>
              <w:rPr>
                <w:color w:val="000000"/>
                <w:sz w:val="16"/>
                <w:szCs w:val="16"/>
              </w:rPr>
            </w:pPr>
            <w:r w:rsidRPr="006045D4">
              <w:rPr>
                <w:color w:val="000000"/>
                <w:sz w:val="16"/>
                <w:szCs w:val="16"/>
              </w:rPr>
              <w:t>1 032</w:t>
            </w:r>
            <w:r w:rsidR="004179E3" w:rsidRPr="006045D4">
              <w:rPr>
                <w:color w:val="000000"/>
                <w:sz w:val="16"/>
                <w:szCs w:val="16"/>
              </w:rPr>
              <w:t>669,72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3" w:rsidRPr="006045D4" w:rsidRDefault="004A0649">
            <w:pPr>
              <w:jc w:val="center"/>
              <w:rPr>
                <w:color w:val="000000"/>
                <w:sz w:val="16"/>
                <w:szCs w:val="16"/>
              </w:rPr>
            </w:pPr>
            <w:r w:rsidRPr="006045D4">
              <w:rPr>
                <w:color w:val="000000"/>
                <w:sz w:val="16"/>
                <w:szCs w:val="16"/>
              </w:rPr>
              <w:t>1 116</w:t>
            </w:r>
            <w:r w:rsidR="004179E3" w:rsidRPr="006045D4">
              <w:rPr>
                <w:color w:val="000000"/>
                <w:sz w:val="16"/>
                <w:szCs w:val="16"/>
              </w:rPr>
              <w:t>947,03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3" w:rsidRPr="006045D4" w:rsidRDefault="004A0649">
            <w:pPr>
              <w:jc w:val="center"/>
              <w:rPr>
                <w:color w:val="000000"/>
                <w:sz w:val="16"/>
                <w:szCs w:val="16"/>
              </w:rPr>
            </w:pPr>
            <w:r w:rsidRPr="006045D4">
              <w:rPr>
                <w:color w:val="000000"/>
                <w:sz w:val="16"/>
                <w:szCs w:val="16"/>
              </w:rPr>
              <w:t>1202</w:t>
            </w:r>
            <w:r w:rsidR="004179E3" w:rsidRPr="006045D4">
              <w:rPr>
                <w:color w:val="000000"/>
                <w:sz w:val="16"/>
                <w:szCs w:val="16"/>
              </w:rPr>
              <w:t>389,41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3" w:rsidRPr="006045D4" w:rsidRDefault="004179E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45D4">
              <w:rPr>
                <w:i/>
                <w:iCs/>
                <w:color w:val="000000"/>
                <w:sz w:val="16"/>
                <w:szCs w:val="16"/>
              </w:rPr>
              <w:t>219 715,35</w:t>
            </w:r>
          </w:p>
        </w:tc>
      </w:tr>
      <w:tr w:rsidR="006045D4" w:rsidRPr="006045D4" w:rsidTr="006045D4">
        <w:trPr>
          <w:trHeight w:val="397"/>
        </w:trPr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3" w:rsidRPr="006045D4" w:rsidRDefault="00417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3" w:rsidRPr="006045D4" w:rsidRDefault="004179E3">
            <w:pPr>
              <w:rPr>
                <w:color w:val="000000"/>
                <w:sz w:val="16"/>
                <w:szCs w:val="16"/>
              </w:rPr>
            </w:pPr>
            <w:r w:rsidRPr="006045D4">
              <w:rPr>
                <w:color w:val="000000"/>
                <w:sz w:val="16"/>
                <w:szCs w:val="16"/>
              </w:rPr>
              <w:t>План по да</w:t>
            </w:r>
            <w:r w:rsidRPr="006045D4">
              <w:rPr>
                <w:color w:val="000000"/>
                <w:sz w:val="16"/>
                <w:szCs w:val="16"/>
              </w:rPr>
              <w:t>н</w:t>
            </w:r>
            <w:r w:rsidRPr="006045D4">
              <w:rPr>
                <w:color w:val="000000"/>
                <w:sz w:val="16"/>
                <w:szCs w:val="16"/>
              </w:rPr>
              <w:t>ным рай</w:t>
            </w:r>
            <w:r w:rsidRPr="006045D4">
              <w:rPr>
                <w:color w:val="000000"/>
                <w:sz w:val="16"/>
                <w:szCs w:val="16"/>
              </w:rPr>
              <w:t>о</w:t>
            </w:r>
            <w:r w:rsidRPr="006045D4">
              <w:rPr>
                <w:color w:val="000000"/>
                <w:sz w:val="16"/>
                <w:szCs w:val="16"/>
              </w:rPr>
              <w:t>на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3" w:rsidRPr="006045D4" w:rsidRDefault="004179E3">
            <w:pPr>
              <w:jc w:val="center"/>
              <w:rPr>
                <w:color w:val="000000"/>
                <w:sz w:val="16"/>
                <w:szCs w:val="16"/>
              </w:rPr>
            </w:pPr>
            <w:r w:rsidRPr="006045D4">
              <w:rPr>
                <w:color w:val="000000"/>
                <w:sz w:val="16"/>
                <w:szCs w:val="16"/>
              </w:rPr>
              <w:t>540 102,30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3" w:rsidRPr="006045D4" w:rsidRDefault="004179E3">
            <w:pPr>
              <w:jc w:val="center"/>
              <w:rPr>
                <w:color w:val="000000"/>
                <w:sz w:val="16"/>
                <w:szCs w:val="16"/>
              </w:rPr>
            </w:pPr>
            <w:r w:rsidRPr="006045D4">
              <w:rPr>
                <w:color w:val="000000"/>
                <w:sz w:val="16"/>
                <w:szCs w:val="16"/>
              </w:rPr>
              <w:t>546 717,16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3" w:rsidRPr="006045D4" w:rsidRDefault="004179E3">
            <w:pPr>
              <w:jc w:val="center"/>
              <w:rPr>
                <w:color w:val="000000"/>
                <w:sz w:val="16"/>
                <w:szCs w:val="16"/>
              </w:rPr>
            </w:pPr>
            <w:r w:rsidRPr="006045D4">
              <w:rPr>
                <w:color w:val="000000"/>
                <w:sz w:val="16"/>
                <w:szCs w:val="16"/>
              </w:rPr>
              <w:t>595 338,40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3" w:rsidRPr="006045D4" w:rsidRDefault="004179E3">
            <w:pPr>
              <w:jc w:val="center"/>
              <w:rPr>
                <w:color w:val="000000"/>
                <w:sz w:val="16"/>
                <w:szCs w:val="16"/>
              </w:rPr>
            </w:pPr>
            <w:r w:rsidRPr="006045D4">
              <w:rPr>
                <w:color w:val="000000"/>
                <w:sz w:val="16"/>
                <w:szCs w:val="16"/>
              </w:rPr>
              <w:t>803 411,83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3" w:rsidRPr="006045D4" w:rsidRDefault="004179E3">
            <w:pPr>
              <w:jc w:val="center"/>
              <w:rPr>
                <w:color w:val="000000"/>
                <w:sz w:val="16"/>
                <w:szCs w:val="16"/>
              </w:rPr>
            </w:pPr>
            <w:r w:rsidRPr="006045D4">
              <w:rPr>
                <w:color w:val="000000"/>
                <w:sz w:val="16"/>
                <w:szCs w:val="16"/>
              </w:rPr>
              <w:t xml:space="preserve">1 </w:t>
            </w:r>
            <w:r w:rsidR="004A0649" w:rsidRPr="006045D4">
              <w:rPr>
                <w:color w:val="000000"/>
                <w:sz w:val="16"/>
                <w:szCs w:val="16"/>
              </w:rPr>
              <w:t>028</w:t>
            </w:r>
            <w:r w:rsidRPr="006045D4">
              <w:rPr>
                <w:color w:val="000000"/>
                <w:sz w:val="16"/>
                <w:szCs w:val="16"/>
              </w:rPr>
              <w:t>313,76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3" w:rsidRPr="006045D4" w:rsidRDefault="004A0649">
            <w:pPr>
              <w:jc w:val="center"/>
              <w:rPr>
                <w:color w:val="000000"/>
                <w:sz w:val="16"/>
                <w:szCs w:val="16"/>
              </w:rPr>
            </w:pPr>
            <w:r w:rsidRPr="006045D4">
              <w:rPr>
                <w:color w:val="000000"/>
                <w:sz w:val="16"/>
                <w:szCs w:val="16"/>
              </w:rPr>
              <w:t>1 082</w:t>
            </w:r>
            <w:r w:rsidR="004179E3" w:rsidRPr="006045D4">
              <w:rPr>
                <w:color w:val="000000"/>
                <w:sz w:val="16"/>
                <w:szCs w:val="16"/>
              </w:rPr>
              <w:t>024,33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3" w:rsidRPr="006045D4" w:rsidRDefault="004A0649">
            <w:pPr>
              <w:jc w:val="center"/>
              <w:rPr>
                <w:color w:val="000000"/>
                <w:sz w:val="16"/>
                <w:szCs w:val="16"/>
              </w:rPr>
            </w:pPr>
            <w:r w:rsidRPr="006045D4">
              <w:rPr>
                <w:color w:val="000000"/>
                <w:sz w:val="16"/>
                <w:szCs w:val="16"/>
              </w:rPr>
              <w:t>1157</w:t>
            </w:r>
            <w:r w:rsidR="004179E3" w:rsidRPr="006045D4">
              <w:rPr>
                <w:color w:val="000000"/>
                <w:sz w:val="16"/>
                <w:szCs w:val="16"/>
              </w:rPr>
              <w:t>574,34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3" w:rsidRPr="006045D4" w:rsidRDefault="004179E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45D4">
              <w:rPr>
                <w:i/>
                <w:iCs/>
                <w:color w:val="000000"/>
                <w:sz w:val="16"/>
                <w:szCs w:val="16"/>
              </w:rPr>
              <w:t>224 901,93</w:t>
            </w:r>
          </w:p>
        </w:tc>
      </w:tr>
      <w:tr w:rsidR="006045D4" w:rsidRPr="006045D4" w:rsidTr="006045D4">
        <w:trPr>
          <w:trHeight w:val="397"/>
        </w:trPr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3" w:rsidRPr="006045D4" w:rsidRDefault="00417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3" w:rsidRPr="006045D4" w:rsidRDefault="004179E3">
            <w:pPr>
              <w:rPr>
                <w:color w:val="000000"/>
                <w:sz w:val="16"/>
                <w:szCs w:val="16"/>
              </w:rPr>
            </w:pPr>
            <w:r w:rsidRPr="006045D4">
              <w:rPr>
                <w:color w:val="000000"/>
                <w:sz w:val="16"/>
                <w:szCs w:val="16"/>
              </w:rPr>
              <w:t>Фактическое п</w:t>
            </w:r>
            <w:r w:rsidRPr="006045D4">
              <w:rPr>
                <w:color w:val="000000"/>
                <w:sz w:val="16"/>
                <w:szCs w:val="16"/>
              </w:rPr>
              <w:t>о</w:t>
            </w:r>
            <w:r w:rsidRPr="006045D4">
              <w:rPr>
                <w:color w:val="000000"/>
                <w:sz w:val="16"/>
                <w:szCs w:val="16"/>
              </w:rPr>
              <w:t>ступление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3" w:rsidRPr="006045D4" w:rsidRDefault="004179E3">
            <w:pPr>
              <w:jc w:val="center"/>
              <w:rPr>
                <w:color w:val="000000"/>
                <w:sz w:val="16"/>
                <w:szCs w:val="16"/>
              </w:rPr>
            </w:pPr>
            <w:r w:rsidRPr="006045D4">
              <w:rPr>
                <w:color w:val="000000"/>
                <w:sz w:val="16"/>
                <w:szCs w:val="16"/>
              </w:rPr>
              <w:t>599 073,00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3" w:rsidRPr="006045D4" w:rsidRDefault="004179E3">
            <w:pPr>
              <w:jc w:val="center"/>
              <w:rPr>
                <w:color w:val="000000"/>
                <w:sz w:val="16"/>
                <w:szCs w:val="16"/>
              </w:rPr>
            </w:pPr>
            <w:r w:rsidRPr="006045D4">
              <w:rPr>
                <w:color w:val="000000"/>
                <w:sz w:val="16"/>
                <w:szCs w:val="16"/>
              </w:rPr>
              <w:t>597 805,31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3" w:rsidRPr="006045D4" w:rsidRDefault="004179E3">
            <w:pPr>
              <w:jc w:val="center"/>
              <w:rPr>
                <w:color w:val="000000"/>
                <w:sz w:val="16"/>
                <w:szCs w:val="16"/>
              </w:rPr>
            </w:pPr>
            <w:r w:rsidRPr="006045D4">
              <w:rPr>
                <w:color w:val="000000"/>
                <w:sz w:val="16"/>
                <w:szCs w:val="16"/>
              </w:rPr>
              <w:t>630 137,78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3" w:rsidRPr="006045D4" w:rsidRDefault="004179E3">
            <w:pPr>
              <w:jc w:val="center"/>
              <w:rPr>
                <w:color w:val="000000"/>
                <w:sz w:val="16"/>
                <w:szCs w:val="16"/>
              </w:rPr>
            </w:pPr>
            <w:r w:rsidRPr="006045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3" w:rsidRPr="006045D4" w:rsidRDefault="004179E3">
            <w:pPr>
              <w:jc w:val="center"/>
              <w:rPr>
                <w:color w:val="000000"/>
                <w:sz w:val="16"/>
                <w:szCs w:val="16"/>
              </w:rPr>
            </w:pPr>
            <w:r w:rsidRPr="006045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3" w:rsidRPr="006045D4" w:rsidRDefault="004179E3">
            <w:pPr>
              <w:jc w:val="center"/>
              <w:rPr>
                <w:color w:val="000000"/>
                <w:sz w:val="16"/>
                <w:szCs w:val="16"/>
              </w:rPr>
            </w:pPr>
            <w:r w:rsidRPr="006045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3" w:rsidRPr="006045D4" w:rsidRDefault="004179E3">
            <w:pPr>
              <w:jc w:val="center"/>
              <w:rPr>
                <w:color w:val="000000"/>
                <w:sz w:val="16"/>
                <w:szCs w:val="16"/>
              </w:rPr>
            </w:pPr>
            <w:r w:rsidRPr="006045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3" w:rsidRPr="006045D4" w:rsidRDefault="004179E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</w:tr>
      <w:tr w:rsidR="006045D4" w:rsidRPr="006045D4" w:rsidTr="006045D4">
        <w:trPr>
          <w:trHeight w:val="198"/>
        </w:trPr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3" w:rsidRPr="006045D4" w:rsidRDefault="00417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3" w:rsidRPr="006045D4" w:rsidRDefault="004179E3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045D4">
              <w:rPr>
                <w:i/>
                <w:iCs/>
                <w:color w:val="000000"/>
                <w:sz w:val="16"/>
                <w:szCs w:val="16"/>
              </w:rPr>
              <w:t>Ра</w:t>
            </w:r>
            <w:r w:rsidRPr="006045D4">
              <w:rPr>
                <w:i/>
                <w:iCs/>
                <w:color w:val="000000"/>
                <w:sz w:val="16"/>
                <w:szCs w:val="16"/>
              </w:rPr>
              <w:t>з</w:t>
            </w:r>
            <w:r w:rsidRPr="006045D4">
              <w:rPr>
                <w:i/>
                <w:iCs/>
                <w:color w:val="000000"/>
                <w:sz w:val="16"/>
                <w:szCs w:val="16"/>
              </w:rPr>
              <w:t>ница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3" w:rsidRPr="006045D4" w:rsidRDefault="004179E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45D4">
              <w:rPr>
                <w:i/>
                <w:iCs/>
                <w:color w:val="000000"/>
                <w:sz w:val="16"/>
                <w:szCs w:val="16"/>
              </w:rPr>
              <w:t>58 970,70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3" w:rsidRPr="006045D4" w:rsidRDefault="004179E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45D4">
              <w:rPr>
                <w:i/>
                <w:iCs/>
                <w:color w:val="000000"/>
                <w:sz w:val="16"/>
                <w:szCs w:val="16"/>
              </w:rPr>
              <w:t>51 088,15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3" w:rsidRPr="006045D4" w:rsidRDefault="004179E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45D4">
              <w:rPr>
                <w:i/>
                <w:iCs/>
                <w:color w:val="000000"/>
                <w:sz w:val="16"/>
                <w:szCs w:val="16"/>
              </w:rPr>
              <w:t>133,21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3" w:rsidRPr="006045D4" w:rsidRDefault="004179E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45D4">
              <w:rPr>
                <w:i/>
                <w:iCs/>
                <w:color w:val="000000"/>
                <w:sz w:val="16"/>
                <w:szCs w:val="16"/>
              </w:rPr>
              <w:t>9 542,53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3" w:rsidRPr="006045D4" w:rsidRDefault="004179E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45D4">
              <w:rPr>
                <w:i/>
                <w:iCs/>
                <w:color w:val="000000"/>
                <w:sz w:val="16"/>
                <w:szCs w:val="16"/>
              </w:rPr>
              <w:t>4 355,96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3" w:rsidRPr="006045D4" w:rsidRDefault="004179E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45D4">
              <w:rPr>
                <w:i/>
                <w:iCs/>
                <w:color w:val="000000"/>
                <w:sz w:val="16"/>
                <w:szCs w:val="16"/>
              </w:rPr>
              <w:t>34 922,70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3" w:rsidRPr="006045D4" w:rsidRDefault="004179E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45D4">
              <w:rPr>
                <w:i/>
                <w:iCs/>
                <w:color w:val="000000"/>
                <w:sz w:val="16"/>
                <w:szCs w:val="16"/>
              </w:rPr>
              <w:t>44 815,07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3" w:rsidRPr="006045D4" w:rsidRDefault="004179E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45D4">
              <w:rPr>
                <w:i/>
                <w:iCs/>
                <w:color w:val="000000"/>
                <w:sz w:val="16"/>
                <w:szCs w:val="16"/>
              </w:rPr>
              <w:t>-5 186,57</w:t>
            </w:r>
          </w:p>
        </w:tc>
      </w:tr>
      <w:tr w:rsidR="006045D4" w:rsidRPr="004179E3" w:rsidTr="006045D4">
        <w:trPr>
          <w:trHeight w:val="397"/>
        </w:trPr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3" w:rsidRPr="006045D4" w:rsidRDefault="004179E3">
            <w:pPr>
              <w:rPr>
                <w:color w:val="000000"/>
                <w:sz w:val="16"/>
                <w:szCs w:val="16"/>
              </w:rPr>
            </w:pPr>
            <w:r w:rsidRPr="006045D4">
              <w:rPr>
                <w:color w:val="000000"/>
                <w:sz w:val="16"/>
                <w:szCs w:val="16"/>
              </w:rPr>
              <w:t>Дополнител</w:t>
            </w:r>
            <w:r w:rsidRPr="006045D4">
              <w:rPr>
                <w:color w:val="000000"/>
                <w:sz w:val="16"/>
                <w:szCs w:val="16"/>
              </w:rPr>
              <w:t>ь</w:t>
            </w:r>
            <w:r w:rsidRPr="006045D4">
              <w:rPr>
                <w:color w:val="000000"/>
                <w:sz w:val="16"/>
                <w:szCs w:val="16"/>
              </w:rPr>
              <w:t>ный норм</w:t>
            </w:r>
            <w:r w:rsidRPr="006045D4">
              <w:rPr>
                <w:color w:val="000000"/>
                <w:sz w:val="16"/>
                <w:szCs w:val="16"/>
              </w:rPr>
              <w:t>а</w:t>
            </w:r>
            <w:r w:rsidRPr="006045D4">
              <w:rPr>
                <w:color w:val="000000"/>
                <w:sz w:val="16"/>
                <w:szCs w:val="16"/>
              </w:rPr>
              <w:t>тив, %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3" w:rsidRPr="006045D4" w:rsidRDefault="004179E3">
            <w:pPr>
              <w:rPr>
                <w:color w:val="000000"/>
                <w:sz w:val="16"/>
                <w:szCs w:val="16"/>
              </w:rPr>
            </w:pPr>
            <w:r w:rsidRPr="006045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3" w:rsidRPr="006045D4" w:rsidRDefault="004179E3">
            <w:pPr>
              <w:jc w:val="center"/>
              <w:rPr>
                <w:color w:val="000000"/>
                <w:sz w:val="16"/>
                <w:szCs w:val="16"/>
              </w:rPr>
            </w:pPr>
            <w:r w:rsidRPr="006045D4">
              <w:rPr>
                <w:color w:val="000000"/>
                <w:sz w:val="16"/>
                <w:szCs w:val="16"/>
              </w:rPr>
              <w:t>36,3327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3" w:rsidRPr="006045D4" w:rsidRDefault="004179E3">
            <w:pPr>
              <w:jc w:val="center"/>
              <w:rPr>
                <w:color w:val="000000"/>
                <w:sz w:val="16"/>
                <w:szCs w:val="16"/>
              </w:rPr>
            </w:pPr>
            <w:r w:rsidRPr="006045D4">
              <w:rPr>
                <w:color w:val="000000"/>
                <w:sz w:val="16"/>
                <w:szCs w:val="16"/>
              </w:rPr>
              <w:t>34,2401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3" w:rsidRPr="006045D4" w:rsidRDefault="004179E3">
            <w:pPr>
              <w:jc w:val="center"/>
              <w:rPr>
                <w:color w:val="000000"/>
                <w:sz w:val="16"/>
                <w:szCs w:val="16"/>
              </w:rPr>
            </w:pPr>
            <w:r w:rsidRPr="006045D4">
              <w:rPr>
                <w:color w:val="000000"/>
                <w:sz w:val="16"/>
                <w:szCs w:val="16"/>
              </w:rPr>
              <w:t>34,7514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3" w:rsidRPr="006045D4" w:rsidRDefault="004179E3">
            <w:pPr>
              <w:jc w:val="center"/>
              <w:rPr>
                <w:color w:val="000000"/>
                <w:sz w:val="16"/>
                <w:szCs w:val="16"/>
              </w:rPr>
            </w:pPr>
            <w:r w:rsidRPr="006045D4">
              <w:rPr>
                <w:color w:val="000000"/>
                <w:sz w:val="16"/>
                <w:szCs w:val="16"/>
              </w:rPr>
              <w:t>45,6080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3" w:rsidRPr="006045D4" w:rsidRDefault="004179E3">
            <w:pPr>
              <w:jc w:val="center"/>
              <w:rPr>
                <w:color w:val="000000"/>
                <w:sz w:val="16"/>
                <w:szCs w:val="16"/>
              </w:rPr>
            </w:pPr>
            <w:r w:rsidRPr="006045D4">
              <w:rPr>
                <w:color w:val="000000"/>
                <w:sz w:val="16"/>
                <w:szCs w:val="16"/>
              </w:rPr>
              <w:t>44,9996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3" w:rsidRPr="006045D4" w:rsidRDefault="004179E3">
            <w:pPr>
              <w:jc w:val="center"/>
              <w:rPr>
                <w:color w:val="000000"/>
                <w:sz w:val="16"/>
                <w:szCs w:val="16"/>
              </w:rPr>
            </w:pPr>
            <w:r w:rsidRPr="006045D4">
              <w:rPr>
                <w:color w:val="000000"/>
                <w:sz w:val="16"/>
                <w:szCs w:val="16"/>
              </w:rPr>
              <w:t>45,0095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3" w:rsidRPr="006045D4" w:rsidRDefault="004179E3">
            <w:pPr>
              <w:jc w:val="center"/>
              <w:rPr>
                <w:color w:val="000000"/>
                <w:sz w:val="16"/>
                <w:szCs w:val="16"/>
              </w:rPr>
            </w:pPr>
            <w:r w:rsidRPr="006045D4">
              <w:rPr>
                <w:color w:val="000000"/>
                <w:sz w:val="16"/>
                <w:szCs w:val="16"/>
              </w:rPr>
              <w:t>45,2984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3" w:rsidRPr="004179E3" w:rsidRDefault="004179E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</w:tr>
    </w:tbl>
    <w:p w:rsidR="00FA358B" w:rsidRPr="0023270D" w:rsidRDefault="00FA358B" w:rsidP="00FA358B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6"/>
          <w:szCs w:val="6"/>
          <w:highlight w:val="yellow"/>
        </w:rPr>
      </w:pPr>
    </w:p>
    <w:p w:rsidR="00937AF4" w:rsidRPr="00276673" w:rsidRDefault="00CE583F" w:rsidP="00A96CF7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76673">
        <w:rPr>
          <w:rFonts w:ascii="Times New Roman" w:hAnsi="Times New Roman" w:cs="Times New Roman"/>
          <w:b w:val="0"/>
          <w:sz w:val="26"/>
          <w:szCs w:val="26"/>
        </w:rPr>
        <w:t>Анализ замены дотации на выравнивание бюджетной обеспеченности дополн</w:t>
      </w:r>
      <w:r w:rsidRPr="00276673">
        <w:rPr>
          <w:rFonts w:ascii="Times New Roman" w:hAnsi="Times New Roman" w:cs="Times New Roman"/>
          <w:b w:val="0"/>
          <w:sz w:val="26"/>
          <w:szCs w:val="26"/>
        </w:rPr>
        <w:t>и</w:t>
      </w:r>
      <w:r w:rsidRPr="00276673">
        <w:rPr>
          <w:rFonts w:ascii="Times New Roman" w:hAnsi="Times New Roman" w:cs="Times New Roman"/>
          <w:b w:val="0"/>
          <w:sz w:val="26"/>
          <w:szCs w:val="26"/>
        </w:rPr>
        <w:t xml:space="preserve">тельным нормативом от налога на доходы физических лиц показал, что </w:t>
      </w:r>
      <w:r w:rsidR="006958DA" w:rsidRPr="00276673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Pr="00276673">
        <w:rPr>
          <w:rFonts w:ascii="Times New Roman" w:hAnsi="Times New Roman" w:cs="Times New Roman"/>
          <w:b w:val="0"/>
          <w:sz w:val="26"/>
          <w:szCs w:val="26"/>
        </w:rPr>
        <w:t xml:space="preserve">районный бюджет </w:t>
      </w:r>
      <w:r w:rsidR="00276673" w:rsidRPr="00276673">
        <w:rPr>
          <w:rFonts w:ascii="Times New Roman" w:hAnsi="Times New Roman" w:cs="Times New Roman"/>
          <w:b w:val="0"/>
          <w:i/>
          <w:sz w:val="26"/>
          <w:szCs w:val="26"/>
        </w:rPr>
        <w:t>фактически</w:t>
      </w:r>
      <w:r w:rsidR="00276673" w:rsidRPr="0027667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C5030" w:rsidRPr="00276673">
        <w:rPr>
          <w:rFonts w:ascii="Times New Roman" w:hAnsi="Times New Roman" w:cs="Times New Roman"/>
          <w:b w:val="0"/>
          <w:sz w:val="26"/>
          <w:szCs w:val="26"/>
        </w:rPr>
        <w:t xml:space="preserve">поступили </w:t>
      </w:r>
      <w:r w:rsidRPr="00276673">
        <w:rPr>
          <w:rFonts w:ascii="Times New Roman" w:hAnsi="Times New Roman" w:cs="Times New Roman"/>
          <w:b w:val="0"/>
          <w:sz w:val="26"/>
          <w:szCs w:val="26"/>
        </w:rPr>
        <w:t>доходы</w:t>
      </w:r>
      <w:r w:rsidR="001C5030" w:rsidRPr="00276673">
        <w:rPr>
          <w:rFonts w:ascii="Times New Roman" w:hAnsi="Times New Roman" w:cs="Times New Roman"/>
          <w:b w:val="0"/>
          <w:sz w:val="26"/>
          <w:szCs w:val="26"/>
        </w:rPr>
        <w:t xml:space="preserve"> по </w:t>
      </w:r>
      <w:r w:rsidR="00975196" w:rsidRPr="00276673">
        <w:rPr>
          <w:rFonts w:ascii="Times New Roman" w:hAnsi="Times New Roman" w:cs="Times New Roman"/>
          <w:b w:val="0"/>
          <w:sz w:val="26"/>
          <w:szCs w:val="26"/>
        </w:rPr>
        <w:t>дополнительному нормативу</w:t>
      </w:r>
      <w:r w:rsidRPr="00276673">
        <w:rPr>
          <w:rFonts w:ascii="Times New Roman" w:hAnsi="Times New Roman" w:cs="Times New Roman"/>
          <w:b w:val="0"/>
          <w:sz w:val="26"/>
          <w:szCs w:val="26"/>
        </w:rPr>
        <w:t xml:space="preserve"> в 20</w:t>
      </w:r>
      <w:r w:rsidR="008A0BCA" w:rsidRPr="00276673">
        <w:rPr>
          <w:rFonts w:ascii="Times New Roman" w:hAnsi="Times New Roman" w:cs="Times New Roman"/>
          <w:b w:val="0"/>
          <w:sz w:val="26"/>
          <w:szCs w:val="26"/>
        </w:rPr>
        <w:t>2</w:t>
      </w:r>
      <w:r w:rsidR="006045D4" w:rsidRPr="00276673">
        <w:rPr>
          <w:rFonts w:ascii="Times New Roman" w:hAnsi="Times New Roman" w:cs="Times New Roman"/>
          <w:b w:val="0"/>
          <w:sz w:val="26"/>
          <w:szCs w:val="26"/>
        </w:rPr>
        <w:t>2</w:t>
      </w:r>
      <w:r w:rsidR="00FA358B" w:rsidRPr="00276673">
        <w:rPr>
          <w:rFonts w:ascii="Times New Roman" w:hAnsi="Times New Roman" w:cs="Times New Roman"/>
          <w:b w:val="0"/>
          <w:sz w:val="26"/>
          <w:szCs w:val="26"/>
        </w:rPr>
        <w:t xml:space="preserve"> году в сумме </w:t>
      </w:r>
      <w:r w:rsidR="006045D4" w:rsidRPr="00276673">
        <w:rPr>
          <w:rFonts w:ascii="Times New Roman" w:hAnsi="Times New Roman" w:cs="Times New Roman"/>
          <w:b w:val="0"/>
          <w:sz w:val="26"/>
          <w:szCs w:val="26"/>
        </w:rPr>
        <w:t xml:space="preserve">630 137,78 </w:t>
      </w:r>
      <w:r w:rsidR="00A8640D" w:rsidRPr="00276673">
        <w:rPr>
          <w:rFonts w:ascii="Times New Roman" w:hAnsi="Times New Roman" w:cs="Times New Roman"/>
          <w:b w:val="0"/>
          <w:sz w:val="26"/>
          <w:szCs w:val="26"/>
        </w:rPr>
        <w:t>тыс.</w:t>
      </w:r>
      <w:r w:rsidR="009652F8" w:rsidRPr="0027667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8640D" w:rsidRPr="00276673">
        <w:rPr>
          <w:rFonts w:ascii="Times New Roman" w:hAnsi="Times New Roman" w:cs="Times New Roman"/>
          <w:b w:val="0"/>
          <w:sz w:val="26"/>
          <w:szCs w:val="26"/>
        </w:rPr>
        <w:t>рублей</w:t>
      </w:r>
      <w:r w:rsidR="00BD3B20" w:rsidRPr="00276673">
        <w:rPr>
          <w:rFonts w:ascii="Times New Roman" w:hAnsi="Times New Roman" w:cs="Times New Roman"/>
          <w:b w:val="0"/>
          <w:sz w:val="26"/>
          <w:szCs w:val="26"/>
        </w:rPr>
        <w:t xml:space="preserve">, что на </w:t>
      </w:r>
      <w:r w:rsidR="00276673" w:rsidRPr="00276673">
        <w:rPr>
          <w:rFonts w:ascii="Times New Roman" w:hAnsi="Times New Roman" w:cs="Times New Roman"/>
          <w:b w:val="0"/>
          <w:sz w:val="26"/>
          <w:szCs w:val="26"/>
        </w:rPr>
        <w:t xml:space="preserve">34 799,38 </w:t>
      </w:r>
      <w:r w:rsidR="00A14558" w:rsidRPr="00276673">
        <w:rPr>
          <w:rFonts w:ascii="Times New Roman" w:hAnsi="Times New Roman" w:cs="Times New Roman"/>
          <w:b w:val="0"/>
          <w:sz w:val="26"/>
          <w:szCs w:val="26"/>
        </w:rPr>
        <w:t>тыс.</w:t>
      </w:r>
      <w:r w:rsidR="000F6D36" w:rsidRPr="0027667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14558" w:rsidRPr="00276673">
        <w:rPr>
          <w:rFonts w:ascii="Times New Roman" w:hAnsi="Times New Roman" w:cs="Times New Roman"/>
          <w:b w:val="0"/>
          <w:sz w:val="26"/>
          <w:szCs w:val="26"/>
        </w:rPr>
        <w:t xml:space="preserve">рублей </w:t>
      </w:r>
      <w:r w:rsidR="00DA62E1" w:rsidRPr="00276673">
        <w:rPr>
          <w:rFonts w:ascii="Times New Roman" w:hAnsi="Times New Roman" w:cs="Times New Roman"/>
          <w:b w:val="0"/>
          <w:i/>
          <w:sz w:val="26"/>
          <w:szCs w:val="26"/>
        </w:rPr>
        <w:t>больше</w:t>
      </w:r>
      <w:r w:rsidR="00A14558" w:rsidRPr="0027667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1627E" w:rsidRPr="00276673">
        <w:rPr>
          <w:rFonts w:ascii="Times New Roman" w:hAnsi="Times New Roman" w:cs="Times New Roman"/>
          <w:b w:val="0"/>
          <w:i/>
          <w:sz w:val="26"/>
          <w:szCs w:val="26"/>
        </w:rPr>
        <w:t>прогнозируемого</w:t>
      </w:r>
      <w:r w:rsidR="0041627E" w:rsidRPr="0027667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A62E1" w:rsidRPr="00276673">
        <w:rPr>
          <w:rFonts w:ascii="Times New Roman" w:hAnsi="Times New Roman" w:cs="Times New Roman"/>
          <w:b w:val="0"/>
          <w:sz w:val="26"/>
          <w:szCs w:val="26"/>
        </w:rPr>
        <w:t>д</w:t>
      </w:r>
      <w:r w:rsidR="00DA62E1" w:rsidRPr="00276673">
        <w:rPr>
          <w:rFonts w:ascii="Times New Roman" w:hAnsi="Times New Roman" w:cs="Times New Roman"/>
          <w:b w:val="0"/>
          <w:sz w:val="26"/>
          <w:szCs w:val="26"/>
        </w:rPr>
        <w:t>о</w:t>
      </w:r>
      <w:r w:rsidR="00DA62E1" w:rsidRPr="00276673">
        <w:rPr>
          <w:rFonts w:ascii="Times New Roman" w:hAnsi="Times New Roman" w:cs="Times New Roman"/>
          <w:b w:val="0"/>
          <w:sz w:val="26"/>
          <w:szCs w:val="26"/>
        </w:rPr>
        <w:t>полнительного норматива</w:t>
      </w:r>
      <w:r w:rsidR="00A14558" w:rsidRPr="00276673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9E1736" w:rsidRPr="00A96CF7" w:rsidRDefault="009E1736" w:rsidP="00A96CF7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96CF7">
        <w:rPr>
          <w:rFonts w:ascii="Times New Roman" w:hAnsi="Times New Roman" w:cs="Times New Roman"/>
          <w:b w:val="0"/>
          <w:sz w:val="26"/>
          <w:szCs w:val="26"/>
        </w:rPr>
        <w:t>На 20</w:t>
      </w:r>
      <w:r w:rsidR="00DA62E1" w:rsidRPr="00A96CF7">
        <w:rPr>
          <w:rFonts w:ascii="Times New Roman" w:hAnsi="Times New Roman" w:cs="Times New Roman"/>
          <w:b w:val="0"/>
          <w:sz w:val="26"/>
          <w:szCs w:val="26"/>
        </w:rPr>
        <w:t>2</w:t>
      </w:r>
      <w:r w:rsidR="002E56E8" w:rsidRPr="00A96CF7">
        <w:rPr>
          <w:rFonts w:ascii="Times New Roman" w:hAnsi="Times New Roman" w:cs="Times New Roman"/>
          <w:b w:val="0"/>
          <w:sz w:val="26"/>
          <w:szCs w:val="26"/>
        </w:rPr>
        <w:t>4</w:t>
      </w:r>
      <w:r w:rsidR="00DA62E1" w:rsidRPr="00A96CF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96CF7">
        <w:rPr>
          <w:rFonts w:ascii="Times New Roman" w:hAnsi="Times New Roman" w:cs="Times New Roman"/>
          <w:b w:val="0"/>
          <w:sz w:val="26"/>
          <w:szCs w:val="26"/>
        </w:rPr>
        <w:t>год прогнозируется прирост контингент</w:t>
      </w:r>
      <w:r w:rsidR="00A14558" w:rsidRPr="00A96CF7">
        <w:rPr>
          <w:rFonts w:ascii="Times New Roman" w:hAnsi="Times New Roman" w:cs="Times New Roman"/>
          <w:b w:val="0"/>
          <w:sz w:val="26"/>
          <w:szCs w:val="26"/>
        </w:rPr>
        <w:t>а</w:t>
      </w:r>
      <w:r w:rsidRPr="00A96CF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B4EB0" w:rsidRPr="00A96CF7">
        <w:rPr>
          <w:rFonts w:ascii="Times New Roman" w:hAnsi="Times New Roman" w:cs="Times New Roman"/>
          <w:b w:val="0"/>
          <w:sz w:val="26"/>
          <w:szCs w:val="26"/>
        </w:rPr>
        <w:t xml:space="preserve">налога на доходы физических лиц </w:t>
      </w:r>
      <w:r w:rsidR="00DB0DC6" w:rsidRPr="00A96CF7">
        <w:rPr>
          <w:rFonts w:ascii="Times New Roman" w:hAnsi="Times New Roman" w:cs="Times New Roman"/>
          <w:b w:val="0"/>
          <w:sz w:val="26"/>
          <w:szCs w:val="26"/>
        </w:rPr>
        <w:t xml:space="preserve">как </w:t>
      </w:r>
      <w:r w:rsidR="00324AB0" w:rsidRPr="00A96CF7">
        <w:rPr>
          <w:rFonts w:ascii="Times New Roman" w:hAnsi="Times New Roman" w:cs="Times New Roman"/>
          <w:b w:val="0"/>
          <w:sz w:val="26"/>
          <w:szCs w:val="26"/>
        </w:rPr>
        <w:t>к уровню фактического поступления в 202</w:t>
      </w:r>
      <w:r w:rsidR="002E56E8" w:rsidRPr="00A96CF7">
        <w:rPr>
          <w:rFonts w:ascii="Times New Roman" w:hAnsi="Times New Roman" w:cs="Times New Roman"/>
          <w:b w:val="0"/>
          <w:sz w:val="26"/>
          <w:szCs w:val="26"/>
        </w:rPr>
        <w:t>2</w:t>
      </w:r>
      <w:r w:rsidR="00324AB0" w:rsidRPr="00A96CF7">
        <w:rPr>
          <w:rFonts w:ascii="Times New Roman" w:hAnsi="Times New Roman" w:cs="Times New Roman"/>
          <w:b w:val="0"/>
          <w:sz w:val="26"/>
          <w:szCs w:val="26"/>
        </w:rPr>
        <w:t xml:space="preserve"> года </w:t>
      </w:r>
      <w:r w:rsidR="00DB0DC6" w:rsidRPr="00A96CF7">
        <w:rPr>
          <w:rFonts w:ascii="Times New Roman" w:hAnsi="Times New Roman" w:cs="Times New Roman"/>
          <w:b w:val="0"/>
          <w:sz w:val="26"/>
          <w:szCs w:val="26"/>
        </w:rPr>
        <w:t>(</w:t>
      </w:r>
      <w:r w:rsidR="000B4EB0" w:rsidRPr="00A96CF7">
        <w:rPr>
          <w:rFonts w:ascii="Times New Roman" w:hAnsi="Times New Roman" w:cs="Times New Roman"/>
          <w:b w:val="0"/>
          <w:sz w:val="26"/>
          <w:szCs w:val="26"/>
        </w:rPr>
        <w:t xml:space="preserve">на </w:t>
      </w:r>
      <w:r w:rsidR="00DB0DC6" w:rsidRPr="00A96CF7">
        <w:rPr>
          <w:rFonts w:ascii="Times New Roman" w:hAnsi="Times New Roman" w:cs="Times New Roman"/>
          <w:b w:val="0"/>
          <w:sz w:val="26"/>
          <w:szCs w:val="26"/>
        </w:rPr>
        <w:t xml:space="preserve">481 537,92 </w:t>
      </w:r>
      <w:r w:rsidRPr="00A96CF7">
        <w:rPr>
          <w:rFonts w:ascii="Times New Roman" w:hAnsi="Times New Roman" w:cs="Times New Roman"/>
          <w:b w:val="0"/>
          <w:sz w:val="26"/>
          <w:szCs w:val="26"/>
        </w:rPr>
        <w:t>тыс.рублей</w:t>
      </w:r>
      <w:r w:rsidR="00DB0DC6" w:rsidRPr="00A96CF7">
        <w:rPr>
          <w:rFonts w:ascii="Times New Roman" w:hAnsi="Times New Roman" w:cs="Times New Roman"/>
          <w:b w:val="0"/>
          <w:sz w:val="26"/>
          <w:szCs w:val="26"/>
        </w:rPr>
        <w:t xml:space="preserve">), так и </w:t>
      </w:r>
      <w:proofErr w:type="gramStart"/>
      <w:r w:rsidR="00DB0DC6" w:rsidRPr="00A96CF7">
        <w:rPr>
          <w:rFonts w:ascii="Times New Roman" w:hAnsi="Times New Roman" w:cs="Times New Roman"/>
          <w:b w:val="0"/>
          <w:sz w:val="26"/>
          <w:szCs w:val="26"/>
        </w:rPr>
        <w:t>к</w:t>
      </w:r>
      <w:proofErr w:type="gramEnd"/>
      <w:r w:rsidR="00DB0DC6" w:rsidRPr="00A96CF7">
        <w:rPr>
          <w:rFonts w:ascii="Times New Roman" w:hAnsi="Times New Roman" w:cs="Times New Roman"/>
          <w:b w:val="0"/>
          <w:sz w:val="26"/>
          <w:szCs w:val="26"/>
        </w:rPr>
        <w:t xml:space="preserve"> прогнозируемому на 2023 год (</w:t>
      </w:r>
      <w:r w:rsidR="00A96CF7" w:rsidRPr="00A96CF7">
        <w:rPr>
          <w:rFonts w:ascii="Times New Roman" w:hAnsi="Times New Roman" w:cs="Times New Roman"/>
          <w:b w:val="0"/>
          <w:sz w:val="26"/>
          <w:szCs w:val="26"/>
        </w:rPr>
        <w:t xml:space="preserve">на </w:t>
      </w:r>
      <w:r w:rsidRPr="00A96CF7">
        <w:rPr>
          <w:rFonts w:ascii="Times New Roman" w:hAnsi="Times New Roman" w:cs="Times New Roman"/>
          <w:b w:val="0"/>
          <w:sz w:val="26"/>
          <w:szCs w:val="26"/>
        </w:rPr>
        <w:t>.</w:t>
      </w:r>
      <w:r w:rsidR="00A96CF7" w:rsidRPr="00A96CF7">
        <w:t xml:space="preserve"> </w:t>
      </w:r>
      <w:r w:rsidR="00A96CF7" w:rsidRPr="00A96CF7">
        <w:rPr>
          <w:rFonts w:ascii="Times New Roman" w:hAnsi="Times New Roman" w:cs="Times New Roman"/>
          <w:b w:val="0"/>
          <w:sz w:val="26"/>
          <w:szCs w:val="26"/>
        </w:rPr>
        <w:t>512 360,00 тыс. рублей).</w:t>
      </w:r>
    </w:p>
    <w:p w:rsidR="00A8640D" w:rsidRPr="00A96CF7" w:rsidRDefault="00A8640D" w:rsidP="00A96CF7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color w:val="FF0000"/>
          <w:sz w:val="10"/>
          <w:szCs w:val="10"/>
        </w:rPr>
      </w:pPr>
    </w:p>
    <w:p w:rsidR="00FC7793" w:rsidRPr="00A96CF7" w:rsidRDefault="00FC7793" w:rsidP="00A96CF7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96CF7">
        <w:rPr>
          <w:rFonts w:ascii="Times New Roman" w:hAnsi="Times New Roman" w:cs="Times New Roman"/>
          <w:b w:val="0"/>
          <w:sz w:val="26"/>
          <w:szCs w:val="26"/>
        </w:rPr>
        <w:t>Принятие представленного проекта решения находится в компетенции Собр</w:t>
      </w:r>
      <w:r w:rsidRPr="00A96CF7">
        <w:rPr>
          <w:rFonts w:ascii="Times New Roman" w:hAnsi="Times New Roman" w:cs="Times New Roman"/>
          <w:b w:val="0"/>
          <w:sz w:val="26"/>
          <w:szCs w:val="26"/>
        </w:rPr>
        <w:t>а</w:t>
      </w:r>
      <w:r w:rsidRPr="00A96CF7">
        <w:rPr>
          <w:rFonts w:ascii="Times New Roman" w:hAnsi="Times New Roman" w:cs="Times New Roman"/>
          <w:b w:val="0"/>
          <w:sz w:val="26"/>
          <w:szCs w:val="26"/>
        </w:rPr>
        <w:t>ния депутатов</w:t>
      </w:r>
      <w:r w:rsidR="00342657" w:rsidRPr="00A96CF7">
        <w:rPr>
          <w:rFonts w:ascii="Times New Roman" w:hAnsi="Times New Roman" w:cs="Times New Roman"/>
          <w:b w:val="0"/>
          <w:sz w:val="26"/>
          <w:szCs w:val="26"/>
        </w:rPr>
        <w:t>,</w:t>
      </w:r>
      <w:r w:rsidR="00C651CF" w:rsidRPr="00A96CF7">
        <w:rPr>
          <w:rFonts w:ascii="Times New Roman" w:hAnsi="Times New Roman" w:cs="Times New Roman"/>
          <w:b w:val="0"/>
          <w:sz w:val="26"/>
          <w:szCs w:val="26"/>
        </w:rPr>
        <w:t xml:space="preserve"> замечаний и предложений не имеется</w:t>
      </w:r>
      <w:r w:rsidR="00F81A47" w:rsidRPr="00A96CF7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1E5A36" w:rsidRPr="00A96CF7" w:rsidRDefault="001E5A36" w:rsidP="00A96CF7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bCs/>
          <w:sz w:val="26"/>
          <w:szCs w:val="26"/>
        </w:rPr>
      </w:pPr>
    </w:p>
    <w:p w:rsidR="00A732A0" w:rsidRPr="00A96CF7" w:rsidRDefault="00A732A0" w:rsidP="00A96CF7">
      <w:pPr>
        <w:autoSpaceDE w:val="0"/>
        <w:autoSpaceDN w:val="0"/>
        <w:adjustRightInd w:val="0"/>
        <w:spacing w:line="276" w:lineRule="auto"/>
        <w:jc w:val="both"/>
        <w:outlineLvl w:val="1"/>
        <w:rPr>
          <w:sz w:val="26"/>
          <w:szCs w:val="26"/>
        </w:rPr>
      </w:pPr>
    </w:p>
    <w:p w:rsidR="004366E1" w:rsidRPr="004366E1" w:rsidRDefault="00A96CF7" w:rsidP="00A96CF7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П</w:t>
      </w:r>
      <w:r w:rsidR="004366E1" w:rsidRPr="00A96CF7">
        <w:rPr>
          <w:rFonts w:eastAsiaTheme="minorEastAsia"/>
          <w:sz w:val="26"/>
          <w:szCs w:val="26"/>
        </w:rPr>
        <w:t>редседател</w:t>
      </w:r>
      <w:r>
        <w:rPr>
          <w:rFonts w:eastAsiaTheme="minorEastAsia"/>
          <w:sz w:val="26"/>
          <w:szCs w:val="26"/>
        </w:rPr>
        <w:t>ь</w:t>
      </w:r>
      <w:r w:rsidR="004366E1" w:rsidRPr="00A96CF7">
        <w:rPr>
          <w:rFonts w:eastAsiaTheme="minorEastAsia"/>
          <w:sz w:val="26"/>
          <w:szCs w:val="26"/>
        </w:rPr>
        <w:t xml:space="preserve"> контрольно-счетной палаты                              </w:t>
      </w:r>
      <w:r>
        <w:rPr>
          <w:rFonts w:eastAsiaTheme="minorEastAsia"/>
          <w:sz w:val="26"/>
          <w:szCs w:val="26"/>
        </w:rPr>
        <w:t>Т. И. Субботина</w:t>
      </w:r>
    </w:p>
    <w:p w:rsidR="00FC7793" w:rsidRPr="00364C85" w:rsidRDefault="00FC7793" w:rsidP="00FA358B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6"/>
          <w:szCs w:val="26"/>
        </w:rPr>
      </w:pPr>
    </w:p>
    <w:sectPr w:rsidR="00FC7793" w:rsidRPr="00364C85" w:rsidSect="00E2071E">
      <w:headerReference w:type="even" r:id="rId10"/>
      <w:headerReference w:type="default" r:id="rId11"/>
      <w:footerReference w:type="even" r:id="rId12"/>
      <w:pgSz w:w="11906" w:h="16838"/>
      <w:pgMar w:top="567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736" w:rsidRDefault="009E1736">
      <w:r>
        <w:separator/>
      </w:r>
    </w:p>
  </w:endnote>
  <w:endnote w:type="continuationSeparator" w:id="0">
    <w:p w:rsidR="009E1736" w:rsidRDefault="009E1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736" w:rsidRDefault="009E17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1736" w:rsidRDefault="009E17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736" w:rsidRDefault="009E1736">
      <w:r>
        <w:separator/>
      </w:r>
    </w:p>
  </w:footnote>
  <w:footnote w:type="continuationSeparator" w:id="0">
    <w:p w:rsidR="009E1736" w:rsidRDefault="009E17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736" w:rsidRDefault="009E173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1736" w:rsidRDefault="009E1736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736" w:rsidRDefault="009E1736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73CC9"/>
    <w:multiLevelType w:val="hybridMultilevel"/>
    <w:tmpl w:val="98183FCC"/>
    <w:lvl w:ilvl="0" w:tplc="5BE4C002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D556225"/>
    <w:multiLevelType w:val="hybridMultilevel"/>
    <w:tmpl w:val="D9F4DFF6"/>
    <w:lvl w:ilvl="0" w:tplc="F11423B2">
      <w:start w:val="1"/>
      <w:numFmt w:val="decimal"/>
      <w:lvlText w:val="%1."/>
      <w:lvlJc w:val="left"/>
      <w:pPr>
        <w:ind w:left="1392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5E842DE0"/>
    <w:multiLevelType w:val="hybridMultilevel"/>
    <w:tmpl w:val="E1DAEC18"/>
    <w:lvl w:ilvl="0" w:tplc="83304CDC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">
    <w:nsid w:val="714945E1"/>
    <w:multiLevelType w:val="hybridMultilevel"/>
    <w:tmpl w:val="E990C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6F36FF"/>
    <w:multiLevelType w:val="hybridMultilevel"/>
    <w:tmpl w:val="73CE2A08"/>
    <w:lvl w:ilvl="0" w:tplc="5B682E2A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"/>
    <w:docVar w:name="attr1#Наименование" w:val="VARCHAR#О внесении изменений в перечень должностных лиц Администрации города, уполномоченных составлять протоколы об административных правонарушениях"/>
    <w:docVar w:name="attr2#Вид документа" w:val="OID_TYPE#620200007=Решение"/>
    <w:docVar w:name="attr3#Автор" w:val="OID_TYPE#620200073=#"/>
    <w:docVar w:name="attr4#Дата поступления" w:val="DATE#{d '2010-09-20'}"/>
    <w:docVar w:name="attr5#Бланк" w:val="OID_TYPE#"/>
    <w:docVar w:name="ESED_IDnum" w:val="bizina/2010-2022"/>
    <w:docVar w:name="ESED_Lock" w:val="0"/>
    <w:docVar w:name="SPD_Annotation" w:val="Решение от 15.09.2010 № 80 #О внесении изменений в перечень должностных лиц Администрации города, уполномоченных составлять протоколы об административных правонарушениях#bizina/2010-2022"/>
    <w:docVar w:name="SPD_AreaName" w:val="Документ (ЕСЭД)"/>
    <w:docVar w:name="SPD_hostURL" w:val="serverh"/>
    <w:docVar w:name="SPD_NumDoc" w:val="620309072"/>
    <w:docVar w:name="SPD_vDir" w:val="spd"/>
  </w:docVars>
  <w:rsids>
    <w:rsidRoot w:val="009A1388"/>
    <w:rsid w:val="00010582"/>
    <w:rsid w:val="00020206"/>
    <w:rsid w:val="00020E38"/>
    <w:rsid w:val="00040111"/>
    <w:rsid w:val="000409B7"/>
    <w:rsid w:val="00045405"/>
    <w:rsid w:val="000519A9"/>
    <w:rsid w:val="00051BC4"/>
    <w:rsid w:val="0005219A"/>
    <w:rsid w:val="00052ABC"/>
    <w:rsid w:val="00064C3A"/>
    <w:rsid w:val="00077A70"/>
    <w:rsid w:val="000900D4"/>
    <w:rsid w:val="000918ED"/>
    <w:rsid w:val="000924B4"/>
    <w:rsid w:val="0009490C"/>
    <w:rsid w:val="00095B3B"/>
    <w:rsid w:val="000A7CCD"/>
    <w:rsid w:val="000B021E"/>
    <w:rsid w:val="000B477A"/>
    <w:rsid w:val="000B4EB0"/>
    <w:rsid w:val="000C2CFA"/>
    <w:rsid w:val="000C7613"/>
    <w:rsid w:val="000D276F"/>
    <w:rsid w:val="000D5063"/>
    <w:rsid w:val="000D55B6"/>
    <w:rsid w:val="000E1E97"/>
    <w:rsid w:val="000E4E6A"/>
    <w:rsid w:val="000E61A1"/>
    <w:rsid w:val="000E7B1B"/>
    <w:rsid w:val="000F2938"/>
    <w:rsid w:val="000F6D36"/>
    <w:rsid w:val="00106314"/>
    <w:rsid w:val="0011076C"/>
    <w:rsid w:val="00114EE5"/>
    <w:rsid w:val="00117CE2"/>
    <w:rsid w:val="00122466"/>
    <w:rsid w:val="00123698"/>
    <w:rsid w:val="00143CC4"/>
    <w:rsid w:val="00145996"/>
    <w:rsid w:val="00151E8D"/>
    <w:rsid w:val="00153B2F"/>
    <w:rsid w:val="00163F37"/>
    <w:rsid w:val="00186D7E"/>
    <w:rsid w:val="001C5030"/>
    <w:rsid w:val="001D34F1"/>
    <w:rsid w:val="001E5A36"/>
    <w:rsid w:val="001E62D5"/>
    <w:rsid w:val="001F38D9"/>
    <w:rsid w:val="00202499"/>
    <w:rsid w:val="002030FA"/>
    <w:rsid w:val="00216CCC"/>
    <w:rsid w:val="00216EB6"/>
    <w:rsid w:val="00217438"/>
    <w:rsid w:val="00217481"/>
    <w:rsid w:val="00227E07"/>
    <w:rsid w:val="0023270D"/>
    <w:rsid w:val="00276673"/>
    <w:rsid w:val="00291DF9"/>
    <w:rsid w:val="002B1228"/>
    <w:rsid w:val="002B1BF8"/>
    <w:rsid w:val="002B2333"/>
    <w:rsid w:val="002B47A8"/>
    <w:rsid w:val="002B5BFD"/>
    <w:rsid w:val="002C0DAC"/>
    <w:rsid w:val="002C3CED"/>
    <w:rsid w:val="002C7C49"/>
    <w:rsid w:val="002D4A16"/>
    <w:rsid w:val="002D6594"/>
    <w:rsid w:val="002E1683"/>
    <w:rsid w:val="002E56E8"/>
    <w:rsid w:val="002F4C28"/>
    <w:rsid w:val="003102C5"/>
    <w:rsid w:val="00313DE8"/>
    <w:rsid w:val="00317A59"/>
    <w:rsid w:val="00324AB0"/>
    <w:rsid w:val="00326B52"/>
    <w:rsid w:val="00332E86"/>
    <w:rsid w:val="00333675"/>
    <w:rsid w:val="00337A86"/>
    <w:rsid w:val="00342657"/>
    <w:rsid w:val="00345393"/>
    <w:rsid w:val="00345A80"/>
    <w:rsid w:val="00364C85"/>
    <w:rsid w:val="00373B39"/>
    <w:rsid w:val="00384DEB"/>
    <w:rsid w:val="003904AB"/>
    <w:rsid w:val="00392EAB"/>
    <w:rsid w:val="00394991"/>
    <w:rsid w:val="00394F73"/>
    <w:rsid w:val="00395563"/>
    <w:rsid w:val="003A4407"/>
    <w:rsid w:val="003A6312"/>
    <w:rsid w:val="003A702E"/>
    <w:rsid w:val="003B1133"/>
    <w:rsid w:val="003B781B"/>
    <w:rsid w:val="003C169A"/>
    <w:rsid w:val="003C1959"/>
    <w:rsid w:val="003C7BFA"/>
    <w:rsid w:val="003F0FC1"/>
    <w:rsid w:val="003F17A8"/>
    <w:rsid w:val="003F21F6"/>
    <w:rsid w:val="003F354C"/>
    <w:rsid w:val="00400B90"/>
    <w:rsid w:val="004047E6"/>
    <w:rsid w:val="0041031F"/>
    <w:rsid w:val="004138D8"/>
    <w:rsid w:val="0041627E"/>
    <w:rsid w:val="004179E3"/>
    <w:rsid w:val="00423E4F"/>
    <w:rsid w:val="0043415C"/>
    <w:rsid w:val="004366E1"/>
    <w:rsid w:val="00436A5A"/>
    <w:rsid w:val="004374E9"/>
    <w:rsid w:val="00441124"/>
    <w:rsid w:val="00443719"/>
    <w:rsid w:val="00453622"/>
    <w:rsid w:val="00454C7F"/>
    <w:rsid w:val="004550E1"/>
    <w:rsid w:val="00460F29"/>
    <w:rsid w:val="00464706"/>
    <w:rsid w:val="004656A7"/>
    <w:rsid w:val="00476680"/>
    <w:rsid w:val="00483E6F"/>
    <w:rsid w:val="004A0649"/>
    <w:rsid w:val="004A1C07"/>
    <w:rsid w:val="004A715A"/>
    <w:rsid w:val="004B414E"/>
    <w:rsid w:val="004C267F"/>
    <w:rsid w:val="004C2965"/>
    <w:rsid w:val="004C5DE0"/>
    <w:rsid w:val="004C7647"/>
    <w:rsid w:val="004D025C"/>
    <w:rsid w:val="004D1592"/>
    <w:rsid w:val="004D6611"/>
    <w:rsid w:val="004F2F01"/>
    <w:rsid w:val="00502904"/>
    <w:rsid w:val="0051252A"/>
    <w:rsid w:val="005241DB"/>
    <w:rsid w:val="00550B34"/>
    <w:rsid w:val="00556366"/>
    <w:rsid w:val="0056385F"/>
    <w:rsid w:val="00564182"/>
    <w:rsid w:val="005719B0"/>
    <w:rsid w:val="00575CFD"/>
    <w:rsid w:val="00591DF5"/>
    <w:rsid w:val="005A39DA"/>
    <w:rsid w:val="005C4D96"/>
    <w:rsid w:val="005D0385"/>
    <w:rsid w:val="005D4011"/>
    <w:rsid w:val="005E0EDE"/>
    <w:rsid w:val="005E7554"/>
    <w:rsid w:val="005F5821"/>
    <w:rsid w:val="006045D4"/>
    <w:rsid w:val="006067AD"/>
    <w:rsid w:val="006179E1"/>
    <w:rsid w:val="00622B44"/>
    <w:rsid w:val="0062322D"/>
    <w:rsid w:val="00637F31"/>
    <w:rsid w:val="0064028B"/>
    <w:rsid w:val="00645521"/>
    <w:rsid w:val="0064667A"/>
    <w:rsid w:val="00650FBD"/>
    <w:rsid w:val="006607D2"/>
    <w:rsid w:val="006617BB"/>
    <w:rsid w:val="006726BC"/>
    <w:rsid w:val="00673441"/>
    <w:rsid w:val="006738CF"/>
    <w:rsid w:val="00675FEC"/>
    <w:rsid w:val="006848AC"/>
    <w:rsid w:val="006923E0"/>
    <w:rsid w:val="006958DA"/>
    <w:rsid w:val="006A347D"/>
    <w:rsid w:val="006B080B"/>
    <w:rsid w:val="006B5896"/>
    <w:rsid w:val="006C1B45"/>
    <w:rsid w:val="006C6C44"/>
    <w:rsid w:val="006D5BFF"/>
    <w:rsid w:val="006F0130"/>
    <w:rsid w:val="006F7548"/>
    <w:rsid w:val="006F7EA9"/>
    <w:rsid w:val="007031E3"/>
    <w:rsid w:val="00705F8B"/>
    <w:rsid w:val="007157C3"/>
    <w:rsid w:val="00724084"/>
    <w:rsid w:val="0073236B"/>
    <w:rsid w:val="0073308C"/>
    <w:rsid w:val="00740FFE"/>
    <w:rsid w:val="007611F0"/>
    <w:rsid w:val="00763D12"/>
    <w:rsid w:val="00774C65"/>
    <w:rsid w:val="00775AA7"/>
    <w:rsid w:val="007765D3"/>
    <w:rsid w:val="00796DFC"/>
    <w:rsid w:val="007A31F1"/>
    <w:rsid w:val="007B4FD0"/>
    <w:rsid w:val="007C5763"/>
    <w:rsid w:val="007D0134"/>
    <w:rsid w:val="007E1A7E"/>
    <w:rsid w:val="007E776E"/>
    <w:rsid w:val="008103C1"/>
    <w:rsid w:val="00811F50"/>
    <w:rsid w:val="00813FDC"/>
    <w:rsid w:val="00814C1C"/>
    <w:rsid w:val="00825F18"/>
    <w:rsid w:val="0083111F"/>
    <w:rsid w:val="00832E2A"/>
    <w:rsid w:val="00837772"/>
    <w:rsid w:val="00847FEC"/>
    <w:rsid w:val="0085176F"/>
    <w:rsid w:val="00862305"/>
    <w:rsid w:val="00870E14"/>
    <w:rsid w:val="00875EAA"/>
    <w:rsid w:val="008876D2"/>
    <w:rsid w:val="00891691"/>
    <w:rsid w:val="008A0BCA"/>
    <w:rsid w:val="008B1664"/>
    <w:rsid w:val="008B2BCF"/>
    <w:rsid w:val="008B7765"/>
    <w:rsid w:val="008C0276"/>
    <w:rsid w:val="008D1E19"/>
    <w:rsid w:val="008E5D77"/>
    <w:rsid w:val="00917204"/>
    <w:rsid w:val="00920BA1"/>
    <w:rsid w:val="00937AF4"/>
    <w:rsid w:val="00942AFD"/>
    <w:rsid w:val="009652F8"/>
    <w:rsid w:val="00967D15"/>
    <w:rsid w:val="00975196"/>
    <w:rsid w:val="009761F1"/>
    <w:rsid w:val="00977D21"/>
    <w:rsid w:val="0099007A"/>
    <w:rsid w:val="00990778"/>
    <w:rsid w:val="00991B20"/>
    <w:rsid w:val="00992437"/>
    <w:rsid w:val="00992F15"/>
    <w:rsid w:val="00993E1E"/>
    <w:rsid w:val="00995F89"/>
    <w:rsid w:val="00996132"/>
    <w:rsid w:val="009A1388"/>
    <w:rsid w:val="009A386E"/>
    <w:rsid w:val="009D53CA"/>
    <w:rsid w:val="009E1736"/>
    <w:rsid w:val="009E49D5"/>
    <w:rsid w:val="00A14558"/>
    <w:rsid w:val="00A155C6"/>
    <w:rsid w:val="00A167DC"/>
    <w:rsid w:val="00A227FF"/>
    <w:rsid w:val="00A27FDD"/>
    <w:rsid w:val="00A31D76"/>
    <w:rsid w:val="00A33FA6"/>
    <w:rsid w:val="00A425C8"/>
    <w:rsid w:val="00A445B6"/>
    <w:rsid w:val="00A51E8D"/>
    <w:rsid w:val="00A60BF1"/>
    <w:rsid w:val="00A60ECB"/>
    <w:rsid w:val="00A63A46"/>
    <w:rsid w:val="00A732A0"/>
    <w:rsid w:val="00A77D79"/>
    <w:rsid w:val="00A80EB3"/>
    <w:rsid w:val="00A8640D"/>
    <w:rsid w:val="00A91702"/>
    <w:rsid w:val="00A96CF7"/>
    <w:rsid w:val="00A97F0F"/>
    <w:rsid w:val="00AA4AB9"/>
    <w:rsid w:val="00AB7179"/>
    <w:rsid w:val="00AC55DD"/>
    <w:rsid w:val="00AD014C"/>
    <w:rsid w:val="00AE118B"/>
    <w:rsid w:val="00AF29A3"/>
    <w:rsid w:val="00B066FD"/>
    <w:rsid w:val="00B25EAB"/>
    <w:rsid w:val="00B306FC"/>
    <w:rsid w:val="00B37FF4"/>
    <w:rsid w:val="00B61A8D"/>
    <w:rsid w:val="00B64114"/>
    <w:rsid w:val="00B64678"/>
    <w:rsid w:val="00B71F3B"/>
    <w:rsid w:val="00B87017"/>
    <w:rsid w:val="00B95C44"/>
    <w:rsid w:val="00BA3992"/>
    <w:rsid w:val="00BB6627"/>
    <w:rsid w:val="00BD3B20"/>
    <w:rsid w:val="00BE4BE2"/>
    <w:rsid w:val="00BE620B"/>
    <w:rsid w:val="00BE7E22"/>
    <w:rsid w:val="00BF4EDE"/>
    <w:rsid w:val="00C262AF"/>
    <w:rsid w:val="00C305CE"/>
    <w:rsid w:val="00C33675"/>
    <w:rsid w:val="00C432D2"/>
    <w:rsid w:val="00C44A29"/>
    <w:rsid w:val="00C46561"/>
    <w:rsid w:val="00C651CF"/>
    <w:rsid w:val="00C80C83"/>
    <w:rsid w:val="00C91199"/>
    <w:rsid w:val="00C9264C"/>
    <w:rsid w:val="00C92EEE"/>
    <w:rsid w:val="00CA1217"/>
    <w:rsid w:val="00CB1132"/>
    <w:rsid w:val="00CB17AF"/>
    <w:rsid w:val="00CC009D"/>
    <w:rsid w:val="00CE5349"/>
    <w:rsid w:val="00CE583F"/>
    <w:rsid w:val="00CF5152"/>
    <w:rsid w:val="00D016A4"/>
    <w:rsid w:val="00D04D71"/>
    <w:rsid w:val="00D3343C"/>
    <w:rsid w:val="00D36946"/>
    <w:rsid w:val="00D457E4"/>
    <w:rsid w:val="00D54400"/>
    <w:rsid w:val="00D612AE"/>
    <w:rsid w:val="00D619AA"/>
    <w:rsid w:val="00D62242"/>
    <w:rsid w:val="00D625C8"/>
    <w:rsid w:val="00D62C46"/>
    <w:rsid w:val="00D70894"/>
    <w:rsid w:val="00D71292"/>
    <w:rsid w:val="00D73F3C"/>
    <w:rsid w:val="00D748FA"/>
    <w:rsid w:val="00D75709"/>
    <w:rsid w:val="00D8344D"/>
    <w:rsid w:val="00D86092"/>
    <w:rsid w:val="00D90C2D"/>
    <w:rsid w:val="00D943F5"/>
    <w:rsid w:val="00D95642"/>
    <w:rsid w:val="00D9748A"/>
    <w:rsid w:val="00D976EF"/>
    <w:rsid w:val="00DA2EBA"/>
    <w:rsid w:val="00DA50FB"/>
    <w:rsid w:val="00DA62E1"/>
    <w:rsid w:val="00DB0DC6"/>
    <w:rsid w:val="00DB3E69"/>
    <w:rsid w:val="00DE1C21"/>
    <w:rsid w:val="00DF3E60"/>
    <w:rsid w:val="00DF5A2D"/>
    <w:rsid w:val="00E01940"/>
    <w:rsid w:val="00E053F9"/>
    <w:rsid w:val="00E12D69"/>
    <w:rsid w:val="00E17938"/>
    <w:rsid w:val="00E2071E"/>
    <w:rsid w:val="00E31EBE"/>
    <w:rsid w:val="00E332CC"/>
    <w:rsid w:val="00E37879"/>
    <w:rsid w:val="00E436C7"/>
    <w:rsid w:val="00E43EF8"/>
    <w:rsid w:val="00E47384"/>
    <w:rsid w:val="00E50173"/>
    <w:rsid w:val="00E5043A"/>
    <w:rsid w:val="00E56617"/>
    <w:rsid w:val="00E7085F"/>
    <w:rsid w:val="00E72CD5"/>
    <w:rsid w:val="00E83EF3"/>
    <w:rsid w:val="00E848B1"/>
    <w:rsid w:val="00E87CCA"/>
    <w:rsid w:val="00E92F39"/>
    <w:rsid w:val="00EA25A6"/>
    <w:rsid w:val="00EA4F06"/>
    <w:rsid w:val="00EE2AB7"/>
    <w:rsid w:val="00F03211"/>
    <w:rsid w:val="00F14F25"/>
    <w:rsid w:val="00F1538B"/>
    <w:rsid w:val="00F2585A"/>
    <w:rsid w:val="00F30538"/>
    <w:rsid w:val="00F33688"/>
    <w:rsid w:val="00F36970"/>
    <w:rsid w:val="00F460A9"/>
    <w:rsid w:val="00F46F64"/>
    <w:rsid w:val="00F665C5"/>
    <w:rsid w:val="00F8106B"/>
    <w:rsid w:val="00F81A47"/>
    <w:rsid w:val="00F81DE7"/>
    <w:rsid w:val="00FA358B"/>
    <w:rsid w:val="00FB250E"/>
    <w:rsid w:val="00FB45F5"/>
    <w:rsid w:val="00FC7793"/>
    <w:rsid w:val="00FF5561"/>
    <w:rsid w:val="00FF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1388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4F2F0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4F2F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F2F0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4F2F01"/>
    <w:rPr>
      <w:rFonts w:ascii="Cambria" w:hAnsi="Cambria" w:cs="Times New Roman"/>
      <w:b/>
      <w:bCs/>
      <w:sz w:val="26"/>
      <w:szCs w:val="26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4F2F01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semiHidden/>
    <w:locked/>
    <w:rsid w:val="004F2F01"/>
    <w:rPr>
      <w:rFonts w:ascii="Calibri" w:hAnsi="Calibri" w:cs="Times New Roman"/>
      <w:b/>
      <w:bCs/>
      <w:sz w:val="22"/>
      <w:szCs w:val="22"/>
      <w:lang w:val="ru-RU" w:eastAsia="ru-RU" w:bidi="ar-SA"/>
    </w:rPr>
  </w:style>
  <w:style w:type="paragraph" w:customStyle="1" w:styleId="ConsPlusNormal">
    <w:name w:val="ConsPlusNormal"/>
    <w:rsid w:val="006607D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rsid w:val="009A138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semiHidden/>
    <w:locked/>
    <w:rPr>
      <w:rFonts w:cs="Times New Roman"/>
      <w:sz w:val="24"/>
      <w:szCs w:val="24"/>
    </w:rPr>
  </w:style>
  <w:style w:type="character" w:styleId="a5">
    <w:name w:val="page number"/>
    <w:rsid w:val="009A1388"/>
    <w:rPr>
      <w:rFonts w:cs="Times New Roman"/>
    </w:rPr>
  </w:style>
  <w:style w:type="paragraph" w:styleId="a6">
    <w:name w:val="header"/>
    <w:basedOn w:val="a"/>
    <w:link w:val="a7"/>
    <w:rsid w:val="009A13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semiHidden/>
    <w:locked/>
    <w:rPr>
      <w:rFonts w:cs="Times New Roman"/>
      <w:sz w:val="24"/>
      <w:szCs w:val="24"/>
    </w:rPr>
  </w:style>
  <w:style w:type="paragraph" w:customStyle="1" w:styleId="ConsPlusTitle">
    <w:name w:val="ConsPlusTitle"/>
    <w:rsid w:val="009A13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">
    <w:name w:val="Стиль2"/>
    <w:next w:val="a"/>
    <w:rsid w:val="009A1388"/>
    <w:rPr>
      <w:sz w:val="24"/>
      <w:szCs w:val="24"/>
    </w:rPr>
  </w:style>
  <w:style w:type="paragraph" w:styleId="a8">
    <w:name w:val="Title"/>
    <w:basedOn w:val="a"/>
    <w:link w:val="a9"/>
    <w:qFormat/>
    <w:rsid w:val="009A1388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character" w:customStyle="1" w:styleId="a9">
    <w:name w:val="Название Знак"/>
    <w:link w:val="a8"/>
    <w:locked/>
    <w:rsid w:val="009A1388"/>
    <w:rPr>
      <w:rFonts w:cs="Times New Roman"/>
      <w:b/>
      <w:sz w:val="48"/>
      <w:lang w:val="ru-RU" w:eastAsia="ru-RU" w:bidi="ar-SA"/>
    </w:rPr>
  </w:style>
  <w:style w:type="paragraph" w:customStyle="1" w:styleId="--">
    <w:name w:val="- СТРАНИЦА -"/>
    <w:rsid w:val="009A1388"/>
  </w:style>
  <w:style w:type="paragraph" w:styleId="aa">
    <w:name w:val="caption"/>
    <w:basedOn w:val="a"/>
    <w:next w:val="a"/>
    <w:qFormat/>
    <w:rsid w:val="009A1388"/>
    <w:pPr>
      <w:overflowPunct w:val="0"/>
      <w:autoSpaceDE w:val="0"/>
      <w:autoSpaceDN w:val="0"/>
      <w:adjustRightInd w:val="0"/>
      <w:jc w:val="center"/>
    </w:pPr>
    <w:rPr>
      <w:b/>
      <w:sz w:val="52"/>
      <w:szCs w:val="20"/>
    </w:rPr>
  </w:style>
  <w:style w:type="paragraph" w:styleId="ab">
    <w:name w:val="Body Text"/>
    <w:basedOn w:val="a"/>
    <w:link w:val="ac"/>
    <w:rsid w:val="004F2F01"/>
    <w:pPr>
      <w:jc w:val="both"/>
    </w:pPr>
    <w:rPr>
      <w:b/>
      <w:bCs/>
    </w:rPr>
  </w:style>
  <w:style w:type="character" w:customStyle="1" w:styleId="ac">
    <w:name w:val="Основной текст Знак"/>
    <w:link w:val="ab"/>
    <w:locked/>
    <w:rsid w:val="004F2F01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ConsTitle">
    <w:name w:val="ConsTitle"/>
    <w:rsid w:val="009961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link w:val="ConsNormal0"/>
    <w:rsid w:val="00622B44"/>
    <w:pPr>
      <w:ind w:firstLine="720"/>
    </w:pPr>
    <w:rPr>
      <w:rFonts w:ascii="Arial" w:hAnsi="Arial"/>
    </w:rPr>
  </w:style>
  <w:style w:type="paragraph" w:customStyle="1" w:styleId="1">
    <w:name w:val="Без интервала1"/>
    <w:rsid w:val="00622B44"/>
    <w:rPr>
      <w:rFonts w:ascii="Calibri" w:hAnsi="Calibri"/>
      <w:sz w:val="22"/>
      <w:szCs w:val="22"/>
    </w:rPr>
  </w:style>
  <w:style w:type="character" w:customStyle="1" w:styleId="ConsNormal0">
    <w:name w:val="ConsNormal Знак"/>
    <w:link w:val="ConsNormal"/>
    <w:locked/>
    <w:rsid w:val="00622B44"/>
    <w:rPr>
      <w:rFonts w:ascii="Arial" w:hAnsi="Arial" w:cs="Times New Roman"/>
      <w:snapToGrid w:val="0"/>
      <w:sz w:val="20"/>
      <w:szCs w:val="20"/>
    </w:rPr>
  </w:style>
  <w:style w:type="character" w:styleId="ad">
    <w:name w:val="Hyperlink"/>
    <w:rsid w:val="00622B44"/>
    <w:rPr>
      <w:rFonts w:cs="Times New Roman"/>
      <w:color w:val="0000FF"/>
      <w:u w:val="single"/>
    </w:rPr>
  </w:style>
  <w:style w:type="paragraph" w:customStyle="1" w:styleId="ae">
    <w:name w:val="Знак"/>
    <w:basedOn w:val="a"/>
    <w:rsid w:val="00F8106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4">
    <w:name w:val="Style4"/>
    <w:basedOn w:val="a"/>
    <w:uiPriority w:val="99"/>
    <w:rsid w:val="007611F0"/>
    <w:pPr>
      <w:widowControl w:val="0"/>
      <w:autoSpaceDE w:val="0"/>
      <w:autoSpaceDN w:val="0"/>
      <w:adjustRightInd w:val="0"/>
      <w:spacing w:line="240" w:lineRule="exact"/>
      <w:jc w:val="both"/>
    </w:pPr>
  </w:style>
  <w:style w:type="character" w:customStyle="1" w:styleId="FontStyle11">
    <w:name w:val="Font Style11"/>
    <w:uiPriority w:val="99"/>
    <w:rsid w:val="007611F0"/>
    <w:rPr>
      <w:rFonts w:ascii="Times New Roman" w:hAnsi="Times New Roman" w:cs="Times New Roman"/>
      <w:sz w:val="26"/>
      <w:szCs w:val="26"/>
    </w:rPr>
  </w:style>
  <w:style w:type="paragraph" w:styleId="af">
    <w:name w:val="Normal (Web)"/>
    <w:basedOn w:val="a"/>
    <w:uiPriority w:val="99"/>
    <w:unhideWhenUsed/>
    <w:rsid w:val="00E848B1"/>
    <w:pPr>
      <w:spacing w:before="100" w:beforeAutospacing="1" w:after="100" w:afterAutospacing="1"/>
    </w:pPr>
    <w:rPr>
      <w:sz w:val="18"/>
      <w:szCs w:val="18"/>
    </w:rPr>
  </w:style>
  <w:style w:type="paragraph" w:styleId="af0">
    <w:name w:val="Balloon Text"/>
    <w:basedOn w:val="a"/>
    <w:link w:val="af1"/>
    <w:rsid w:val="001D34F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1D34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1388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4F2F0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4F2F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F2F0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4F2F01"/>
    <w:rPr>
      <w:rFonts w:ascii="Cambria" w:hAnsi="Cambria" w:cs="Times New Roman"/>
      <w:b/>
      <w:bCs/>
      <w:sz w:val="26"/>
      <w:szCs w:val="26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4F2F01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semiHidden/>
    <w:locked/>
    <w:rsid w:val="004F2F01"/>
    <w:rPr>
      <w:rFonts w:ascii="Calibri" w:hAnsi="Calibri" w:cs="Times New Roman"/>
      <w:b/>
      <w:bCs/>
      <w:sz w:val="22"/>
      <w:szCs w:val="22"/>
      <w:lang w:val="ru-RU" w:eastAsia="ru-RU" w:bidi="ar-SA"/>
    </w:rPr>
  </w:style>
  <w:style w:type="paragraph" w:customStyle="1" w:styleId="ConsPlusNormal">
    <w:name w:val="ConsPlusNormal"/>
    <w:rsid w:val="006607D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rsid w:val="009A138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semiHidden/>
    <w:locked/>
    <w:rPr>
      <w:rFonts w:cs="Times New Roman"/>
      <w:sz w:val="24"/>
      <w:szCs w:val="24"/>
    </w:rPr>
  </w:style>
  <w:style w:type="character" w:styleId="a5">
    <w:name w:val="page number"/>
    <w:rsid w:val="009A1388"/>
    <w:rPr>
      <w:rFonts w:cs="Times New Roman"/>
    </w:rPr>
  </w:style>
  <w:style w:type="paragraph" w:styleId="a6">
    <w:name w:val="header"/>
    <w:basedOn w:val="a"/>
    <w:link w:val="a7"/>
    <w:rsid w:val="009A13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semiHidden/>
    <w:locked/>
    <w:rPr>
      <w:rFonts w:cs="Times New Roman"/>
      <w:sz w:val="24"/>
      <w:szCs w:val="24"/>
    </w:rPr>
  </w:style>
  <w:style w:type="paragraph" w:customStyle="1" w:styleId="ConsPlusTitle">
    <w:name w:val="ConsPlusTitle"/>
    <w:rsid w:val="009A13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">
    <w:name w:val="Стиль2"/>
    <w:next w:val="a"/>
    <w:rsid w:val="009A1388"/>
    <w:rPr>
      <w:sz w:val="24"/>
      <w:szCs w:val="24"/>
    </w:rPr>
  </w:style>
  <w:style w:type="paragraph" w:styleId="a8">
    <w:name w:val="Title"/>
    <w:basedOn w:val="a"/>
    <w:link w:val="a9"/>
    <w:qFormat/>
    <w:rsid w:val="009A1388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character" w:customStyle="1" w:styleId="a9">
    <w:name w:val="Название Знак"/>
    <w:link w:val="a8"/>
    <w:locked/>
    <w:rsid w:val="009A1388"/>
    <w:rPr>
      <w:rFonts w:cs="Times New Roman"/>
      <w:b/>
      <w:sz w:val="48"/>
      <w:lang w:val="ru-RU" w:eastAsia="ru-RU" w:bidi="ar-SA"/>
    </w:rPr>
  </w:style>
  <w:style w:type="paragraph" w:customStyle="1" w:styleId="--">
    <w:name w:val="- СТРАНИЦА -"/>
    <w:rsid w:val="009A1388"/>
  </w:style>
  <w:style w:type="paragraph" w:styleId="aa">
    <w:name w:val="caption"/>
    <w:basedOn w:val="a"/>
    <w:next w:val="a"/>
    <w:qFormat/>
    <w:rsid w:val="009A1388"/>
    <w:pPr>
      <w:overflowPunct w:val="0"/>
      <w:autoSpaceDE w:val="0"/>
      <w:autoSpaceDN w:val="0"/>
      <w:adjustRightInd w:val="0"/>
      <w:jc w:val="center"/>
    </w:pPr>
    <w:rPr>
      <w:b/>
      <w:sz w:val="52"/>
      <w:szCs w:val="20"/>
    </w:rPr>
  </w:style>
  <w:style w:type="paragraph" w:styleId="ab">
    <w:name w:val="Body Text"/>
    <w:basedOn w:val="a"/>
    <w:link w:val="ac"/>
    <w:rsid w:val="004F2F01"/>
    <w:pPr>
      <w:jc w:val="both"/>
    </w:pPr>
    <w:rPr>
      <w:b/>
      <w:bCs/>
    </w:rPr>
  </w:style>
  <w:style w:type="character" w:customStyle="1" w:styleId="ac">
    <w:name w:val="Основной текст Знак"/>
    <w:link w:val="ab"/>
    <w:locked/>
    <w:rsid w:val="004F2F01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ConsTitle">
    <w:name w:val="ConsTitle"/>
    <w:rsid w:val="009961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link w:val="ConsNormal0"/>
    <w:rsid w:val="00622B44"/>
    <w:pPr>
      <w:ind w:firstLine="720"/>
    </w:pPr>
    <w:rPr>
      <w:rFonts w:ascii="Arial" w:hAnsi="Arial"/>
    </w:rPr>
  </w:style>
  <w:style w:type="paragraph" w:customStyle="1" w:styleId="1">
    <w:name w:val="Без интервала1"/>
    <w:rsid w:val="00622B44"/>
    <w:rPr>
      <w:rFonts w:ascii="Calibri" w:hAnsi="Calibri"/>
      <w:sz w:val="22"/>
      <w:szCs w:val="22"/>
    </w:rPr>
  </w:style>
  <w:style w:type="character" w:customStyle="1" w:styleId="ConsNormal0">
    <w:name w:val="ConsNormal Знак"/>
    <w:link w:val="ConsNormal"/>
    <w:locked/>
    <w:rsid w:val="00622B44"/>
    <w:rPr>
      <w:rFonts w:ascii="Arial" w:hAnsi="Arial" w:cs="Times New Roman"/>
      <w:snapToGrid w:val="0"/>
      <w:sz w:val="20"/>
      <w:szCs w:val="20"/>
    </w:rPr>
  </w:style>
  <w:style w:type="character" w:styleId="ad">
    <w:name w:val="Hyperlink"/>
    <w:rsid w:val="00622B44"/>
    <w:rPr>
      <w:rFonts w:cs="Times New Roman"/>
      <w:color w:val="0000FF"/>
      <w:u w:val="single"/>
    </w:rPr>
  </w:style>
  <w:style w:type="paragraph" w:customStyle="1" w:styleId="ae">
    <w:name w:val="Знак"/>
    <w:basedOn w:val="a"/>
    <w:rsid w:val="00F8106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4">
    <w:name w:val="Style4"/>
    <w:basedOn w:val="a"/>
    <w:uiPriority w:val="99"/>
    <w:rsid w:val="007611F0"/>
    <w:pPr>
      <w:widowControl w:val="0"/>
      <w:autoSpaceDE w:val="0"/>
      <w:autoSpaceDN w:val="0"/>
      <w:adjustRightInd w:val="0"/>
      <w:spacing w:line="240" w:lineRule="exact"/>
      <w:jc w:val="both"/>
    </w:pPr>
  </w:style>
  <w:style w:type="character" w:customStyle="1" w:styleId="FontStyle11">
    <w:name w:val="Font Style11"/>
    <w:uiPriority w:val="99"/>
    <w:rsid w:val="007611F0"/>
    <w:rPr>
      <w:rFonts w:ascii="Times New Roman" w:hAnsi="Times New Roman" w:cs="Times New Roman"/>
      <w:sz w:val="26"/>
      <w:szCs w:val="26"/>
    </w:rPr>
  </w:style>
  <w:style w:type="paragraph" w:styleId="af">
    <w:name w:val="Normal (Web)"/>
    <w:basedOn w:val="a"/>
    <w:uiPriority w:val="99"/>
    <w:unhideWhenUsed/>
    <w:rsid w:val="00E848B1"/>
    <w:pPr>
      <w:spacing w:before="100" w:beforeAutospacing="1" w:after="100" w:afterAutospacing="1"/>
    </w:pPr>
    <w:rPr>
      <w:sz w:val="18"/>
      <w:szCs w:val="18"/>
    </w:rPr>
  </w:style>
  <w:style w:type="paragraph" w:styleId="af0">
    <w:name w:val="Balloon Text"/>
    <w:basedOn w:val="a"/>
    <w:link w:val="af1"/>
    <w:rsid w:val="001D34F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1D34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1A375A6BA8C442993460B9D87561AB408EE19D842F8F17151F652E747D590A33E3F9216F9h37B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F7C27-500F-42AA-990F-6255B5BD2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2</Pages>
  <Words>728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КСП Ванинского района</Company>
  <LinksUpToDate>false</LinksUpToDate>
  <CharactersWithSpaces>5605</CharactersWithSpaces>
  <SharedDoc>false</SharedDoc>
  <HLinks>
    <vt:vector size="6" baseType="variant">
      <vt:variant>
        <vt:i4>1703938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consultantplus://offline/ref=71A375A6BA8C442993460B9D87561AB408EE19D842F8F17151F652E747D590A33E3F9216F9h37BA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Минько А.А</dc:creator>
  <cp:lastModifiedBy>Субботина Татьяна Ивановна</cp:lastModifiedBy>
  <cp:revision>17</cp:revision>
  <cp:lastPrinted>2023-09-01T05:14:00Z</cp:lastPrinted>
  <dcterms:created xsi:type="dcterms:W3CDTF">2020-09-01T01:14:00Z</dcterms:created>
  <dcterms:modified xsi:type="dcterms:W3CDTF">2023-09-01T05:17:00Z</dcterms:modified>
</cp:coreProperties>
</file>